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73" w:rsidRPr="00B701F0" w:rsidRDefault="00EB5873" w:rsidP="00EB5873">
      <w:pPr>
        <w:snapToGrid w:val="0"/>
        <w:spacing w:line="240" w:lineRule="atLeast"/>
        <w:jc w:val="center"/>
        <w:rPr>
          <w:rFonts w:ascii="標楷體" w:eastAsia="標楷體" w:hAnsi="標楷體"/>
          <w:b/>
          <w:sz w:val="20"/>
        </w:rPr>
      </w:pPr>
      <w:r w:rsidRPr="008D6F4B">
        <w:rPr>
          <w:rFonts w:ascii="標楷體" w:eastAsia="標楷體" w:hAnsi="標楷體" w:hint="eastAsia"/>
          <w:b/>
          <w:sz w:val="28"/>
          <w:szCs w:val="28"/>
        </w:rPr>
        <w:t>輔仁大學圖書資訊學系</w:t>
      </w:r>
      <w:r>
        <w:rPr>
          <w:rFonts w:ascii="標楷體" w:eastAsia="標楷體" w:hAnsi="標楷體" w:hint="eastAsia"/>
          <w:b/>
          <w:sz w:val="28"/>
          <w:szCs w:val="28"/>
        </w:rPr>
        <w:t>學士班</w:t>
      </w:r>
      <w:r w:rsidRPr="008D6F4B">
        <w:rPr>
          <w:rFonts w:ascii="標楷體" w:eastAsia="標楷體" w:hAnsi="標楷體" w:hint="eastAsia"/>
          <w:b/>
          <w:sz w:val="28"/>
          <w:szCs w:val="28"/>
        </w:rPr>
        <w:t>課程架構</w:t>
      </w:r>
      <w:proofErr w:type="gramStart"/>
      <w:r w:rsidRPr="00B701F0">
        <w:rPr>
          <w:rFonts w:ascii="標楷體" w:eastAsia="標楷體" w:hAnsi="標楷體" w:hint="eastAsia"/>
          <w:b/>
          <w:sz w:val="20"/>
        </w:rPr>
        <w:t>─</w:t>
      </w:r>
      <w:proofErr w:type="gramEnd"/>
      <w:r>
        <w:rPr>
          <w:rFonts w:ascii="標楷體" w:eastAsia="標楷體" w:hAnsi="標楷體" w:hint="eastAsia"/>
          <w:b/>
          <w:sz w:val="20"/>
        </w:rPr>
        <w:t>10</w:t>
      </w:r>
      <w:r w:rsidR="005C3117">
        <w:rPr>
          <w:rFonts w:ascii="標楷體" w:eastAsia="標楷體" w:hAnsi="標楷體" w:hint="eastAsia"/>
          <w:b/>
          <w:sz w:val="20"/>
        </w:rPr>
        <w:t>3</w:t>
      </w:r>
      <w:r w:rsidRPr="00B701F0">
        <w:rPr>
          <w:rFonts w:ascii="標楷體" w:eastAsia="標楷體" w:hAnsi="標楷體" w:hint="eastAsia"/>
          <w:b/>
          <w:sz w:val="20"/>
        </w:rPr>
        <w:t>學年度入學新生適用</w:t>
      </w:r>
    </w:p>
    <w:p w:rsidR="00EB5873" w:rsidRPr="00B653E1" w:rsidRDefault="00EB5873" w:rsidP="00EB5873">
      <w:pPr>
        <w:snapToGrid w:val="0"/>
        <w:spacing w:line="240" w:lineRule="atLeast"/>
        <w:jc w:val="right"/>
        <w:rPr>
          <w:rFonts w:ascii="標楷體" w:eastAsia="標楷體" w:hAnsi="標楷體"/>
          <w:b/>
          <w:color w:val="FF0000"/>
        </w:rPr>
      </w:pPr>
      <w:r w:rsidRPr="00B653E1">
        <w:rPr>
          <w:rFonts w:ascii="標楷體" w:eastAsia="標楷體" w:hAnsi="標楷體" w:hint="eastAsia"/>
          <w:b/>
          <w:color w:val="FF0000"/>
        </w:rPr>
        <w:t>畢業學分：128學分</w:t>
      </w:r>
    </w:p>
    <w:p w:rsidR="00EB5873" w:rsidRDefault="00EB5873" w:rsidP="00EB5873">
      <w:pPr>
        <w:snapToGrid w:val="0"/>
        <w:spacing w:line="24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-------------------------------------------------------------------------------------------------</w:t>
      </w:r>
    </w:p>
    <w:p w:rsidR="00EB5873" w:rsidRDefault="00EB5873" w:rsidP="00EB5873">
      <w:pPr>
        <w:snapToGrid w:val="0"/>
        <w:spacing w:line="240" w:lineRule="atLeast"/>
        <w:rPr>
          <w:rFonts w:ascii="標楷體" w:eastAsia="標楷體" w:hAnsi="標楷體"/>
          <w:sz w:val="20"/>
        </w:rPr>
      </w:pPr>
      <w:r w:rsidRPr="003B6436">
        <w:rPr>
          <w:rFonts w:ascii="標楷體" w:eastAsia="標楷體" w:hAnsi="標楷體" w:hint="eastAsia"/>
          <w:b/>
          <w:color w:val="339966"/>
        </w:rPr>
        <w:t>全人教育課程32學分：</w:t>
      </w:r>
      <w:r>
        <w:rPr>
          <w:rFonts w:ascii="標楷體" w:eastAsia="標楷體" w:hAnsi="標楷體" w:hint="eastAsia"/>
          <w:sz w:val="20"/>
        </w:rPr>
        <w:t>基本能力課程12學分、全人教育核心課程8學分、通識涵養課程12學分。課程科目詳見附件。</w:t>
      </w:r>
    </w:p>
    <w:p w:rsidR="005C3117" w:rsidRDefault="005C3117" w:rsidP="00EB5873">
      <w:pPr>
        <w:snapToGrid w:val="0"/>
        <w:spacing w:line="24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b/>
          <w:color w:val="339966"/>
        </w:rPr>
        <w:t>教育學院核心課程：教育概論(必修</w:t>
      </w:r>
      <w:r w:rsidRPr="003B6436">
        <w:rPr>
          <w:rFonts w:ascii="標楷體" w:eastAsia="標楷體" w:hAnsi="標楷體" w:hint="eastAsia"/>
          <w:b/>
          <w:color w:val="339966"/>
        </w:rPr>
        <w:t>2學分</w:t>
      </w:r>
      <w:r>
        <w:rPr>
          <w:rFonts w:ascii="標楷體" w:eastAsia="標楷體" w:hAnsi="標楷體" w:hint="eastAsia"/>
          <w:b/>
          <w:color w:val="339966"/>
        </w:rPr>
        <w:t>)全英語課程</w:t>
      </w:r>
    </w:p>
    <w:p w:rsidR="00EB5873" w:rsidRDefault="00B072E8" w:rsidP="00EB5873">
      <w:pPr>
        <w:snapToGrid w:val="0"/>
        <w:spacing w:line="240" w:lineRule="atLeast"/>
        <w:ind w:firstLineChars="1050" w:firstLine="25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8" type="#_x0000_t202" style="position:absolute;left:0;text-align:left;margin-left:180pt;margin-top:5.15pt;width:2in;height:48pt;z-index:251620864">
            <v:textbox style="mso-next-textbox:#_x0000_s1398">
              <w:txbxContent>
                <w:p w:rsidR="00EB5873" w:rsidRPr="00802987" w:rsidRDefault="00EB5873" w:rsidP="00EB5873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993300"/>
                      <w:sz w:val="20"/>
                    </w:rPr>
                  </w:pPr>
                  <w:r w:rsidRPr="00802987">
                    <w:rPr>
                      <w:rFonts w:ascii="標楷體" w:eastAsia="標楷體" w:hAnsi="標楷體" w:hint="eastAsia"/>
                      <w:b/>
                      <w:color w:val="993300"/>
                      <w:sz w:val="20"/>
                    </w:rPr>
                    <w:t>基礎</w:t>
                  </w:r>
                  <w:r>
                    <w:rPr>
                      <w:rFonts w:ascii="標楷體" w:eastAsia="標楷體" w:hAnsi="標楷體" w:hint="eastAsia"/>
                      <w:b/>
                      <w:color w:val="993300"/>
                      <w:sz w:val="20"/>
                    </w:rPr>
                    <w:t>理論、方法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圖書資訊學導論</w:t>
                  </w:r>
                  <w:r>
                    <w:rPr>
                      <w:rFonts w:ascii="標楷體" w:eastAsia="標楷體" w:hAnsi="標楷體"/>
                      <w:sz w:val="20"/>
                    </w:rPr>
                    <w:t>(2,2)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 </w:t>
                  </w:r>
                  <w:r w:rsidRPr="00DA2A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大</w:t>
                  </w:r>
                  <w:proofErr w:type="gramStart"/>
                  <w:r w:rsidRPr="00DA2A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統計學        </w:t>
                  </w:r>
                  <w:r>
                    <w:rPr>
                      <w:rFonts w:ascii="標楷體" w:eastAsia="標楷體" w:hAnsi="標楷體"/>
                      <w:sz w:val="20"/>
                    </w:rPr>
                    <w:t>(2,2)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 </w:t>
                  </w:r>
                  <w:r w:rsidRPr="00DA2A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大二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409" style="position:absolute;left:0;text-align:left;z-index:251632128" from="180pt,19.9pt" to="324pt,19.9pt"/>
        </w:pict>
      </w:r>
    </w:p>
    <w:p w:rsidR="00EB5873" w:rsidRDefault="00B072E8" w:rsidP="00EB5873">
      <w:pPr>
        <w:snapToGrid w:val="0"/>
        <w:spacing w:line="240" w:lineRule="atLeast"/>
      </w:pPr>
      <w:r>
        <w:rPr>
          <w:noProof/>
        </w:rPr>
        <w:pict>
          <v:oval id="_x0000_s1393" style="position:absolute;margin-left:22.8pt;margin-top:6.1pt;width:450pt;height:131.5pt;z-index:-251700736"/>
        </w:pict>
      </w:r>
    </w:p>
    <w:p w:rsidR="00EB5873" w:rsidRDefault="00B072E8" w:rsidP="00EB5873">
      <w:pPr>
        <w:snapToGrid w:val="0"/>
        <w:spacing w:line="240" w:lineRule="atLeast"/>
      </w:pPr>
      <w:r>
        <w:rPr>
          <w:noProof/>
        </w:rPr>
        <w:pict>
          <v:shape id="_x0000_s1399" type="#_x0000_t202" style="position:absolute;margin-left:343.5pt;margin-top:11.3pt;width:2in;height:99pt;z-index:251621888">
            <v:textbox style="mso-next-textbox:#_x0000_s1399">
              <w:txbxContent>
                <w:p w:rsidR="00EB5873" w:rsidRPr="00802987" w:rsidRDefault="00EB5873" w:rsidP="00EB5873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993300"/>
                      <w:sz w:val="20"/>
                    </w:rPr>
                  </w:pPr>
                  <w:r w:rsidRPr="00802987">
                    <w:rPr>
                      <w:rFonts w:ascii="標楷體" w:eastAsia="標楷體" w:hAnsi="標楷體" w:hint="eastAsia"/>
                      <w:b/>
                      <w:color w:val="993300"/>
                      <w:sz w:val="20"/>
                    </w:rPr>
                    <w:t>資訊</w:t>
                  </w:r>
                  <w:r>
                    <w:rPr>
                      <w:rFonts w:ascii="標楷體" w:eastAsia="標楷體" w:hAnsi="標楷體" w:hint="eastAsia"/>
                      <w:b/>
                      <w:color w:val="993300"/>
                      <w:sz w:val="20"/>
                    </w:rPr>
                    <w:t>科技與應用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計算機概論    </w:t>
                  </w:r>
                  <w:r>
                    <w:rPr>
                      <w:rFonts w:ascii="標楷體" w:eastAsia="標楷體" w:hAnsi="標楷體"/>
                      <w:sz w:val="20"/>
                    </w:rPr>
                    <w:t>(3,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3</w:t>
                  </w:r>
                  <w:r>
                    <w:rPr>
                      <w:rFonts w:ascii="標楷體" w:eastAsia="標楷體" w:hAnsi="標楷體"/>
                      <w:sz w:val="20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 </w:t>
                  </w:r>
                  <w:r w:rsidRPr="00DA2A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大</w:t>
                  </w:r>
                  <w:proofErr w:type="gramStart"/>
                  <w:r w:rsidRPr="00DA2A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媒體概論      </w:t>
                  </w:r>
                  <w:r>
                    <w:rPr>
                      <w:rFonts w:ascii="標楷體" w:eastAsia="標楷體" w:hAnsi="標楷體"/>
                      <w:sz w:val="20"/>
                    </w:rPr>
                    <w:t>(2,2)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 </w:t>
                  </w:r>
                  <w:r w:rsidRPr="00DA2A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大</w:t>
                  </w:r>
                  <w:proofErr w:type="gramStart"/>
                  <w:r w:rsidRPr="00DA2A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資料庫系統概論</w:t>
                  </w:r>
                  <w:r>
                    <w:rPr>
                      <w:rFonts w:ascii="標楷體" w:eastAsia="標楷體" w:hAnsi="標楷體"/>
                      <w:sz w:val="20"/>
                    </w:rPr>
                    <w:t>(3,0)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 </w:t>
                  </w:r>
                  <w:r w:rsidRPr="00DA2A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大二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計算機網路    </w:t>
                  </w:r>
                  <w:r>
                    <w:rPr>
                      <w:rFonts w:ascii="標楷體" w:eastAsia="標楷體" w:hAnsi="標楷體"/>
                      <w:sz w:val="20"/>
                    </w:rPr>
                    <w:t>(0,3)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 </w:t>
                  </w:r>
                  <w:r w:rsidRPr="00DA2A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大</w:t>
                  </w:r>
                  <w:r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二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作業系統     </w:t>
                  </w:r>
                  <w:r w:rsidRPr="005C3117"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Pr="005C3117">
                    <w:rPr>
                      <w:rFonts w:ascii="標楷體" w:eastAsia="標楷體" w:hAnsi="標楷體"/>
                      <w:sz w:val="20"/>
                    </w:rPr>
                    <w:t>(</w:t>
                  </w:r>
                  <w:r w:rsidR="005F7C7C" w:rsidRPr="005C3117">
                    <w:rPr>
                      <w:rFonts w:ascii="標楷體" w:eastAsia="標楷體" w:hAnsi="標楷體" w:hint="eastAsia"/>
                      <w:sz w:val="20"/>
                    </w:rPr>
                    <w:t>0,3</w:t>
                  </w:r>
                  <w:r w:rsidRPr="005C3117">
                    <w:rPr>
                      <w:rFonts w:ascii="標楷體" w:eastAsia="標楷體" w:hAnsi="標楷體"/>
                      <w:sz w:val="20"/>
                    </w:rPr>
                    <w:t>)</w:t>
                  </w:r>
                  <w:r w:rsidRPr="005C3117">
                    <w:rPr>
                      <w:rFonts w:ascii="標楷體" w:eastAsia="標楷體" w:hAnsi="標楷體" w:hint="eastAsia"/>
                      <w:sz w:val="20"/>
                    </w:rPr>
                    <w:t xml:space="preserve">  </w:t>
                  </w:r>
                  <w:r w:rsidRPr="005C3117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大三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系統分析與設計</w:t>
                  </w:r>
                  <w:r>
                    <w:rPr>
                      <w:rFonts w:ascii="標楷體" w:eastAsia="標楷體" w:hAnsi="標楷體"/>
                      <w:sz w:val="20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3</w:t>
                  </w:r>
                  <w:r>
                    <w:rPr>
                      <w:rFonts w:ascii="標楷體" w:eastAsia="標楷體" w:hAnsi="標楷體"/>
                      <w:sz w:val="20"/>
                    </w:rPr>
                    <w:t>,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0</w:t>
                  </w:r>
                  <w:r>
                    <w:rPr>
                      <w:rFonts w:ascii="標楷體" w:eastAsia="標楷體" w:hAnsi="標楷體"/>
                      <w:sz w:val="20"/>
                    </w:rPr>
                    <w:t>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 </w:t>
                  </w:r>
                  <w:r w:rsidRPr="00DA2A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大四</w:t>
                  </w:r>
                </w:p>
                <w:p w:rsidR="00EB5873" w:rsidRPr="0067192F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411" style="position:absolute;z-index:251634176" from="343.5pt,29.3pt" to="487.5pt,29.3pt"/>
        </w:pict>
      </w:r>
      <w:r>
        <w:rPr>
          <w:noProof/>
        </w:rPr>
        <w:pict>
          <v:shape id="_x0000_s1394" type="#_x0000_t202" style="position:absolute;margin-left:7.15pt;margin-top:7.55pt;width:126pt;height:99pt;z-index:251616768">
            <v:textbox style="mso-next-textbox:#_x0000_s1394">
              <w:txbxContent>
                <w:p w:rsidR="00EB5873" w:rsidRPr="00802987" w:rsidRDefault="00EB5873" w:rsidP="00EB5873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993300"/>
                      <w:sz w:val="20"/>
                    </w:rPr>
                  </w:pPr>
                  <w:r w:rsidRPr="00802987">
                    <w:rPr>
                      <w:rFonts w:ascii="標楷體" w:eastAsia="標楷體" w:hAnsi="標楷體" w:hint="eastAsia"/>
                      <w:b/>
                      <w:color w:val="993300"/>
                      <w:sz w:val="20"/>
                    </w:rPr>
                    <w:t>技術服務</w:t>
                  </w:r>
                  <w:r>
                    <w:rPr>
                      <w:rFonts w:ascii="標楷體" w:eastAsia="標楷體" w:hAnsi="標楷體" w:hint="eastAsia"/>
                      <w:b/>
                      <w:color w:val="993300"/>
                      <w:sz w:val="20"/>
                    </w:rPr>
                    <w:t>、</w:t>
                  </w:r>
                  <w:r w:rsidRPr="00802987">
                    <w:rPr>
                      <w:rFonts w:ascii="標楷體" w:eastAsia="標楷體" w:hAnsi="標楷體" w:hint="eastAsia"/>
                      <w:b/>
                      <w:color w:val="993300"/>
                      <w:sz w:val="20"/>
                    </w:rPr>
                    <w:t>讀者服務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資訊組織 (2</w:t>
                  </w:r>
                  <w:r>
                    <w:rPr>
                      <w:rFonts w:ascii="標楷體" w:eastAsia="標楷體" w:hAnsi="標楷體"/>
                      <w:sz w:val="20"/>
                    </w:rPr>
                    <w:t>,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2)  </w:t>
                  </w:r>
                  <w:r w:rsidRPr="00DA2A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大</w:t>
                  </w:r>
                  <w:proofErr w:type="gramStart"/>
                  <w:r w:rsidRPr="00DA2A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參考資源 </w:t>
                  </w:r>
                  <w:r>
                    <w:rPr>
                      <w:rFonts w:ascii="標楷體" w:eastAsia="標楷體" w:hAnsi="標楷體"/>
                      <w:sz w:val="20"/>
                    </w:rPr>
                    <w:t>(2,2)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 </w:t>
                  </w:r>
                  <w:r w:rsidRPr="00DA2A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大</w:t>
                  </w:r>
                  <w:proofErr w:type="gramStart"/>
                  <w:r w:rsidRPr="00DA2A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一</w:t>
                  </w:r>
                  <w:proofErr w:type="gramEnd"/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主題分析 (</w:t>
                  </w:r>
                  <w:r>
                    <w:rPr>
                      <w:rFonts w:ascii="標楷體" w:eastAsia="標楷體" w:hAnsi="標楷體"/>
                      <w:sz w:val="20"/>
                    </w:rPr>
                    <w:t>2,2)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 </w:t>
                  </w:r>
                  <w:r w:rsidRPr="00DA2A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大二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館藏發展</w:t>
                  </w:r>
                  <w:r>
                    <w:rPr>
                      <w:rFonts w:ascii="標楷體" w:eastAsia="標楷體" w:hAnsi="標楷體"/>
                      <w:sz w:val="20"/>
                    </w:rPr>
                    <w:t xml:space="preserve"> (2,2)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 </w:t>
                  </w:r>
                  <w:r w:rsidRPr="00DA2A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大二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讀者服務 </w:t>
                  </w:r>
                  <w:r>
                    <w:rPr>
                      <w:rFonts w:ascii="標楷體" w:eastAsia="標楷體" w:hAnsi="標楷體"/>
                      <w:sz w:val="20"/>
                    </w:rPr>
                    <w:t>(2,2)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 </w:t>
                  </w:r>
                  <w:r w:rsidRPr="00DA2A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大三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416" style="position:absolute;z-index:251639296" from="7.15pt,25.55pt" to="133.15pt,25.55pt"/>
        </w:pict>
      </w:r>
    </w:p>
    <w:p w:rsidR="00EB5873" w:rsidRDefault="00EB5873" w:rsidP="00EB5873">
      <w:pPr>
        <w:snapToGrid w:val="0"/>
        <w:spacing w:line="240" w:lineRule="atLeast"/>
      </w:pPr>
    </w:p>
    <w:p w:rsidR="00EB5873" w:rsidRDefault="00B072E8" w:rsidP="00EB5873">
      <w:pPr>
        <w:snapToGrid w:val="0"/>
        <w:spacing w:line="240" w:lineRule="atLeast"/>
      </w:pPr>
      <w:r>
        <w:rPr>
          <w:noProof/>
        </w:rPr>
        <w:pict>
          <v:shape id="_x0000_s1396" type="#_x0000_t202" style="position:absolute;margin-left:198pt;margin-top:13.3pt;width:108pt;height:54pt;z-index:251643392" stroked="f">
            <v:textbox style="mso-next-textbox:#_x0000_s1396">
              <w:txbxContent>
                <w:p w:rsidR="00EB5873" w:rsidRDefault="00EB5873" w:rsidP="00EB5873">
                  <w:pPr>
                    <w:shd w:val="clear" w:color="auto" w:fill="FFFF00"/>
                    <w:ind w:firstLineChars="50" w:firstLine="120"/>
                    <w:jc w:val="center"/>
                    <w:rPr>
                      <w:rFonts w:ascii="標楷體" w:eastAsia="標楷體" w:hAnsi="標楷體"/>
                      <w:b/>
                      <w:color w:val="339966"/>
                    </w:rPr>
                  </w:pPr>
                  <w:r w:rsidRPr="00EE547C">
                    <w:rPr>
                      <w:rFonts w:ascii="標楷體" w:eastAsia="標楷體" w:hAnsi="標楷體" w:hint="eastAsia"/>
                      <w:b/>
                      <w:color w:val="339966"/>
                    </w:rPr>
                    <w:t>核心課程</w:t>
                  </w:r>
                </w:p>
                <w:p w:rsidR="00EB5873" w:rsidRPr="0006547B" w:rsidRDefault="00EB5873" w:rsidP="00EB5873">
                  <w:pPr>
                    <w:shd w:val="clear" w:color="auto" w:fill="FFFF00"/>
                    <w:ind w:firstLineChars="50" w:firstLine="120"/>
                  </w:pPr>
                  <w:r>
                    <w:rPr>
                      <w:rFonts w:ascii="標楷體" w:eastAsia="標楷體" w:hAnsi="標楷體"/>
                      <w:b/>
                      <w:color w:val="339966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b/>
                      <w:color w:val="339966"/>
                    </w:rPr>
                    <w:t>必修</w:t>
                  </w:r>
                  <w:r>
                    <w:rPr>
                      <w:rFonts w:ascii="標楷體" w:eastAsia="標楷體" w:hAnsi="標楷體"/>
                      <w:b/>
                      <w:color w:val="339966"/>
                    </w:rPr>
                    <w:t>5</w:t>
                  </w:r>
                  <w:r>
                    <w:rPr>
                      <w:rFonts w:ascii="標楷體" w:eastAsia="標楷體" w:hAnsi="標楷體" w:hint="eastAsia"/>
                      <w:b/>
                      <w:color w:val="339966"/>
                    </w:rPr>
                    <w:t>6學分</w:t>
                  </w:r>
                  <w:r>
                    <w:rPr>
                      <w:rFonts w:ascii="標楷體" w:eastAsia="標楷體" w:hAnsi="標楷體"/>
                      <w:b/>
                      <w:color w:val="33996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403" style="position:absolute;flip:y;z-index:251625984" from="252pt,.7pt" to="252pt,27.7pt">
            <v:stroke endarrow="block"/>
          </v:line>
        </w:pict>
      </w:r>
    </w:p>
    <w:p w:rsidR="00EB5873" w:rsidRDefault="00EB5873" w:rsidP="00EB5873">
      <w:pPr>
        <w:snapToGrid w:val="0"/>
        <w:spacing w:line="240" w:lineRule="atLeast"/>
      </w:pPr>
    </w:p>
    <w:p w:rsidR="00EB5873" w:rsidRDefault="00B072E8" w:rsidP="00EB5873">
      <w:pPr>
        <w:tabs>
          <w:tab w:val="left" w:pos="5233"/>
        </w:tabs>
        <w:snapToGrid w:val="0"/>
        <w:spacing w:line="240" w:lineRule="atLeast"/>
      </w:pPr>
      <w:r>
        <w:rPr>
          <w:noProof/>
        </w:rPr>
        <w:pict>
          <v:line id="_x0000_s1406" style="position:absolute;flip:x y;z-index:251629056" from="2in,12.75pt" to="198pt,12.75pt">
            <v:stroke endarrow="block"/>
          </v:line>
        </w:pict>
      </w:r>
      <w:r>
        <w:rPr>
          <w:noProof/>
        </w:rPr>
        <w:pict>
          <v:line id="_x0000_s1404" style="position:absolute;flip:y;z-index:251627008" from="4in,12.75pt" to="333pt,12.75pt">
            <v:stroke endarrow="block"/>
          </v:line>
        </w:pict>
      </w:r>
      <w:r w:rsidR="00EB5873">
        <w:tab/>
      </w:r>
    </w:p>
    <w:p w:rsidR="00EB5873" w:rsidRDefault="00B072E8" w:rsidP="00EB5873">
      <w:pPr>
        <w:snapToGrid w:val="0"/>
        <w:spacing w:line="240" w:lineRule="atLeast"/>
      </w:pPr>
      <w:r>
        <w:rPr>
          <w:noProof/>
        </w:rPr>
        <w:pict>
          <v:line id="_x0000_s1405" style="position:absolute;flip:x;z-index:251628032" from="252pt,7.6pt" to="252pt,34.6pt">
            <v:stroke endarrow="block"/>
          </v:line>
        </w:pict>
      </w:r>
    </w:p>
    <w:p w:rsidR="00EB5873" w:rsidRDefault="00EB5873" w:rsidP="00EB5873">
      <w:pPr>
        <w:snapToGrid w:val="0"/>
        <w:spacing w:line="240" w:lineRule="atLeast"/>
      </w:pPr>
    </w:p>
    <w:p w:rsidR="00EB5873" w:rsidRDefault="00B072E8" w:rsidP="00EB5873">
      <w:pPr>
        <w:snapToGrid w:val="0"/>
        <w:spacing w:line="240" w:lineRule="atLeast"/>
      </w:pPr>
      <w:r>
        <w:rPr>
          <w:noProof/>
        </w:rPr>
        <w:pict>
          <v:shape id="_x0000_s1395" type="#_x0000_t202" style="position:absolute;margin-left:175.5pt;margin-top:9.95pt;width:153pt;height:45pt;z-index:251617792">
            <v:textbox style="mso-next-textbox:#_x0000_s1395">
              <w:txbxContent>
                <w:p w:rsidR="00EB5873" w:rsidRPr="00802987" w:rsidRDefault="00EB5873" w:rsidP="00EB5873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993300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993300"/>
                      <w:sz w:val="20"/>
                    </w:rPr>
                    <w:t>組織管理與實務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資訊服務機構管理</w:t>
                  </w:r>
                  <w:r>
                    <w:rPr>
                      <w:rFonts w:ascii="標楷體" w:eastAsia="標楷體" w:hAnsi="標楷體"/>
                      <w:sz w:val="20"/>
                    </w:rPr>
                    <w:t>(2,2)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Pr="00DA2A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大四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圖書館實務      </w:t>
                  </w:r>
                  <w:r>
                    <w:rPr>
                      <w:rFonts w:ascii="標楷體" w:eastAsia="標楷體" w:hAnsi="標楷體"/>
                      <w:sz w:val="20"/>
                    </w:rPr>
                    <w:t>(1,1)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</w:t>
                  </w:r>
                  <w:r w:rsidRPr="00DA2A62">
                    <w:rPr>
                      <w:rFonts w:ascii="標楷體" w:eastAsia="標楷體" w:hAnsi="標楷體" w:hint="eastAsia"/>
                      <w:sz w:val="16"/>
                      <w:szCs w:val="16"/>
                    </w:rPr>
                    <w:t>大四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EB5873" w:rsidRPr="00074F50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410" style="position:absolute;z-index:251633152" from="175.5pt,27.95pt" to="328.5pt,27.95pt"/>
        </w:pict>
      </w:r>
    </w:p>
    <w:p w:rsidR="00EB5873" w:rsidRDefault="00EB5873" w:rsidP="00EB5873">
      <w:pPr>
        <w:snapToGrid w:val="0"/>
        <w:spacing w:line="240" w:lineRule="atLeast"/>
      </w:pPr>
    </w:p>
    <w:p w:rsidR="00EB5873" w:rsidRDefault="00EB5873" w:rsidP="00EB5873">
      <w:pPr>
        <w:snapToGrid w:val="0"/>
        <w:spacing w:line="240" w:lineRule="atLeast"/>
      </w:pPr>
    </w:p>
    <w:p w:rsidR="00EB5873" w:rsidRDefault="00EB5873" w:rsidP="00EB5873">
      <w:pPr>
        <w:snapToGrid w:val="0"/>
        <w:spacing w:line="240" w:lineRule="atLeast"/>
      </w:pPr>
    </w:p>
    <w:p w:rsidR="00EB5873" w:rsidRDefault="00B072E8" w:rsidP="00EB5873">
      <w:pPr>
        <w:snapToGrid w:val="0"/>
        <w:spacing w:line="240" w:lineRule="atLeast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407" type="#_x0000_t67" style="position:absolute;margin-left:108pt;margin-top:13.25pt;width:294pt;height:50.25pt;z-index:251630080"/>
        </w:pict>
      </w:r>
    </w:p>
    <w:p w:rsidR="00EB5873" w:rsidRDefault="00B072E8" w:rsidP="00EB5873">
      <w:pPr>
        <w:snapToGrid w:val="0"/>
        <w:spacing w:line="240" w:lineRule="atLeast"/>
      </w:pPr>
      <w:r>
        <w:rPr>
          <w:noProof/>
        </w:rPr>
        <w:pict>
          <v:shape id="_x0000_s1408" type="#_x0000_t202" style="position:absolute;margin-left:192pt;margin-top:7.7pt;width:132pt;height:36.1pt;z-index:251631104" stroked="f">
            <v:textbox style="mso-next-textbox:#_x0000_s1408">
              <w:txbxContent>
                <w:p w:rsidR="00EB5873" w:rsidRDefault="00EB5873" w:rsidP="00EB5873">
                  <w:pPr>
                    <w:shd w:val="clear" w:color="auto" w:fill="FFFF0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339966"/>
                    </w:rPr>
                  </w:pPr>
                  <w:r w:rsidRPr="002437DA">
                    <w:rPr>
                      <w:rFonts w:ascii="標楷體" w:eastAsia="標楷體" w:hAnsi="標楷體" w:hint="eastAsia"/>
                      <w:b/>
                      <w:color w:val="339966"/>
                    </w:rPr>
                    <w:t>進階課程</w:t>
                  </w:r>
                </w:p>
                <w:p w:rsidR="00EB5873" w:rsidRDefault="005C3117" w:rsidP="00EB5873">
                  <w:pPr>
                    <w:shd w:val="clear" w:color="auto" w:fill="FFFF00"/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339966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339966"/>
                    </w:rPr>
                    <w:t>38</w:t>
                  </w:r>
                  <w:r w:rsidR="00EB5873">
                    <w:rPr>
                      <w:rFonts w:ascii="標楷體" w:eastAsia="標楷體" w:hAnsi="標楷體" w:hint="eastAsia"/>
                      <w:b/>
                      <w:color w:val="339966"/>
                    </w:rPr>
                    <w:t>學分</w:t>
                  </w:r>
                </w:p>
                <w:p w:rsidR="00EB5873" w:rsidRDefault="00EB5873" w:rsidP="00EB5873"/>
              </w:txbxContent>
            </v:textbox>
          </v:shape>
        </w:pict>
      </w:r>
    </w:p>
    <w:p w:rsidR="00EB5873" w:rsidRDefault="00EB5873" w:rsidP="00EB5873">
      <w:pPr>
        <w:snapToGrid w:val="0"/>
        <w:spacing w:line="240" w:lineRule="atLeast"/>
      </w:pPr>
    </w:p>
    <w:p w:rsidR="00EB5873" w:rsidRDefault="00EB5873" w:rsidP="00EB5873">
      <w:pPr>
        <w:snapToGrid w:val="0"/>
        <w:spacing w:line="240" w:lineRule="atLeast"/>
      </w:pPr>
    </w:p>
    <w:p w:rsidR="00EB5873" w:rsidRDefault="00EB5873" w:rsidP="00EB5873">
      <w:pPr>
        <w:snapToGrid w:val="0"/>
        <w:spacing w:line="240" w:lineRule="atLeast"/>
      </w:pPr>
    </w:p>
    <w:p w:rsidR="00EB5873" w:rsidRDefault="00B072E8" w:rsidP="00EB5873">
      <w:pPr>
        <w:snapToGrid w:val="0"/>
        <w:spacing w:line="240" w:lineRule="atLeast"/>
      </w:pPr>
      <w:r>
        <w:rPr>
          <w:noProof/>
        </w:rPr>
        <w:pict>
          <v:shape id="_x0000_s1397" type="#_x0000_t202" style="position:absolute;margin-left:-38.35pt;margin-top:11.75pt;width:117pt;height:288.65pt;z-index:251619840">
            <v:textbox style="mso-next-textbox:#_x0000_s1397">
              <w:txbxContent>
                <w:p w:rsidR="00EB5873" w:rsidRDefault="00EB5873" w:rsidP="00EB5873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993300"/>
                      <w:sz w:val="20"/>
                    </w:rPr>
                  </w:pPr>
                  <w:bookmarkStart w:id="0" w:name="_GoBack"/>
                  <w:r>
                    <w:rPr>
                      <w:rFonts w:ascii="標楷體" w:eastAsia="標楷體" w:hAnsi="標楷體" w:hint="eastAsia"/>
                      <w:b/>
                      <w:color w:val="993300"/>
                      <w:sz w:val="20"/>
                    </w:rPr>
                    <w:t>資訊與資源</w:t>
                  </w:r>
                </w:p>
                <w:p w:rsidR="00EB5873" w:rsidRPr="00D42916" w:rsidRDefault="00EB5873" w:rsidP="00EB5873">
                  <w:p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b/>
                      <w:color w:val="993300"/>
                      <w:sz w:val="20"/>
                    </w:rPr>
                  </w:pPr>
                  <w:r w:rsidRPr="00D42916">
                    <w:rPr>
                      <w:rFonts w:ascii="標楷體" w:eastAsia="標楷體" w:hAnsi="標楷體" w:hint="eastAsia"/>
                      <w:color w:val="3366FF"/>
                      <w:sz w:val="20"/>
                    </w:rPr>
                    <w:t>各類型機構探討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工商資訊服務</w:t>
                  </w:r>
                  <w:r>
                    <w:rPr>
                      <w:rFonts w:ascii="標楷體" w:eastAsia="標楷體" w:hAnsi="標楷體"/>
                      <w:sz w:val="20"/>
                    </w:rPr>
                    <w:t>(2,2)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醫學資訊服務</w:t>
                  </w:r>
                  <w:r>
                    <w:rPr>
                      <w:rFonts w:ascii="標楷體" w:eastAsia="標楷體" w:hAnsi="標楷體"/>
                      <w:sz w:val="20"/>
                    </w:rPr>
                    <w:t>(2,2)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法學資訊服務</w:t>
                  </w:r>
                  <w:r>
                    <w:rPr>
                      <w:rFonts w:ascii="標楷體" w:eastAsia="標楷體" w:hAnsi="標楷體"/>
                      <w:sz w:val="20"/>
                    </w:rPr>
                    <w:t>(2,2)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公共圖書館</w:t>
                  </w:r>
                  <w:r>
                    <w:rPr>
                      <w:rFonts w:ascii="標楷體" w:eastAsia="標楷體" w:hAnsi="標楷體"/>
                      <w:sz w:val="20"/>
                    </w:rPr>
                    <w:t xml:space="preserve">  (2,</w:t>
                  </w:r>
                  <w:r w:rsidR="00145410">
                    <w:rPr>
                      <w:rFonts w:ascii="標楷體" w:eastAsia="標楷體" w:hAnsi="標楷體" w:hint="eastAsia"/>
                      <w:sz w:val="20"/>
                    </w:rPr>
                    <w:t>0</w:t>
                  </w:r>
                  <w:r>
                    <w:rPr>
                      <w:rFonts w:ascii="標楷體" w:eastAsia="標楷體" w:hAnsi="標楷體"/>
                      <w:sz w:val="20"/>
                    </w:rPr>
                    <w:t>)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大學圖書館</w:t>
                  </w:r>
                  <w:r>
                    <w:rPr>
                      <w:rFonts w:ascii="標楷體" w:eastAsia="標楷體" w:hAnsi="標楷體"/>
                      <w:sz w:val="20"/>
                    </w:rPr>
                    <w:t xml:space="preserve">  (</w:t>
                  </w:r>
                  <w:r w:rsidR="00145410">
                    <w:rPr>
                      <w:rFonts w:ascii="標楷體" w:eastAsia="標楷體" w:hAnsi="標楷體" w:hint="eastAsia"/>
                      <w:sz w:val="20"/>
                    </w:rPr>
                    <w:t>0</w:t>
                  </w:r>
                  <w:r>
                    <w:rPr>
                      <w:rFonts w:ascii="標楷體" w:eastAsia="標楷體" w:hAnsi="標楷體"/>
                      <w:sz w:val="20"/>
                    </w:rPr>
                    <w:t>,2)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 w:rsidRPr="005C3117">
                    <w:rPr>
                      <w:rFonts w:ascii="標楷體" w:eastAsia="標楷體" w:hAnsi="標楷體" w:hint="eastAsia"/>
                      <w:sz w:val="20"/>
                    </w:rPr>
                    <w:t xml:space="preserve">兒童圖書館  </w:t>
                  </w:r>
                  <w:r w:rsidRPr="005C3117">
                    <w:rPr>
                      <w:rFonts w:ascii="標楷體" w:eastAsia="標楷體" w:hAnsi="標楷體"/>
                      <w:sz w:val="20"/>
                    </w:rPr>
                    <w:t>(2,2)</w:t>
                  </w:r>
                </w:p>
                <w:p w:rsidR="00F3519B" w:rsidRDefault="00F3519B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兒童圖書館與閱讀 (2,2)</w:t>
                  </w:r>
                </w:p>
                <w:p w:rsidR="00F3519B" w:rsidRPr="005C3117" w:rsidRDefault="00F3519B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圖書館人力資源發展(2,2)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EB5873" w:rsidRPr="00D42916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color w:val="3366FF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color w:val="3366FF"/>
                      <w:sz w:val="20"/>
                    </w:rPr>
                    <w:t>各類資源探討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人文學資源</w:t>
                  </w:r>
                  <w:r>
                    <w:rPr>
                      <w:rFonts w:ascii="標楷體" w:eastAsia="標楷體" w:hAnsi="標楷體"/>
                      <w:sz w:val="20"/>
                    </w:rPr>
                    <w:t xml:space="preserve">  (2,2)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社會科學資源</w:t>
                  </w:r>
                  <w:r>
                    <w:rPr>
                      <w:rFonts w:ascii="標楷體" w:eastAsia="標楷體" w:hAnsi="標楷體"/>
                      <w:sz w:val="20"/>
                    </w:rPr>
                    <w:t>(2,2)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自然與應用科學資源</w:t>
                  </w:r>
                  <w:r>
                    <w:rPr>
                      <w:rFonts w:ascii="標楷體" w:eastAsia="標楷體" w:hAnsi="標楷體"/>
                      <w:sz w:val="20"/>
                    </w:rPr>
                    <w:t>(2,2)</w:t>
                  </w:r>
                </w:p>
                <w:p w:rsidR="00EB5873" w:rsidRPr="00437ACF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 w:rsidRPr="00437ACF">
                    <w:rPr>
                      <w:rFonts w:ascii="標楷體" w:eastAsia="標楷體" w:hAnsi="標楷體" w:hint="eastAsia"/>
                      <w:sz w:val="20"/>
                    </w:rPr>
                    <w:t>資料蒐集與報告寫作(0,2)</w:t>
                  </w:r>
                </w:p>
                <w:p w:rsidR="00EB5873" w:rsidRPr="00D42916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  <w:bookmarkEnd w:id="0"/>
                <w:p w:rsidR="00EB5873" w:rsidRPr="00801A2A" w:rsidRDefault="00EB5873" w:rsidP="00EB5873"/>
              </w:txbxContent>
            </v:textbox>
          </v:shape>
        </w:pict>
      </w:r>
      <w:r>
        <w:rPr>
          <w:noProof/>
        </w:rPr>
        <w:pict>
          <v:shape id="_x0000_s1402" type="#_x0000_t202" style="position:absolute;margin-left:87.65pt;margin-top:11.75pt;width:126pt;height:285.1pt;z-index:251624960">
            <v:textbox style="mso-next-textbox:#_x0000_s1402">
              <w:txbxContent>
                <w:p w:rsidR="00EB5873" w:rsidRPr="004B4AE4" w:rsidRDefault="00EB5873" w:rsidP="00EB5873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993300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993300"/>
                      <w:sz w:val="20"/>
                    </w:rPr>
                    <w:t>使用者與服務</w:t>
                  </w:r>
                </w:p>
                <w:p w:rsidR="00EB5873" w:rsidRPr="0011274A" w:rsidRDefault="00EB5873" w:rsidP="0011274A">
                  <w:pPr>
                    <w:snapToGrid w:val="0"/>
                    <w:spacing w:line="80" w:lineRule="atLeast"/>
                    <w:rPr>
                      <w:rFonts w:eastAsia="標楷體"/>
                      <w:b/>
                      <w:color w:val="00B0F0"/>
                      <w:sz w:val="20"/>
                    </w:rPr>
                  </w:pPr>
                  <w:r w:rsidRPr="0011274A">
                    <w:rPr>
                      <w:rFonts w:eastAsia="標楷體" w:hAnsi="標楷體"/>
                      <w:b/>
                      <w:color w:val="00B0F0"/>
                      <w:sz w:val="20"/>
                    </w:rPr>
                    <w:t>服務</w:t>
                  </w:r>
                </w:p>
                <w:p w:rsidR="00EB5873" w:rsidRPr="0011274A" w:rsidRDefault="00EB5873" w:rsidP="0011274A">
                  <w:pPr>
                    <w:snapToGrid w:val="0"/>
                    <w:spacing w:line="8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參考服務</w:t>
                  </w:r>
                  <w:r w:rsidRPr="0011274A">
                    <w:rPr>
                      <w:rFonts w:eastAsia="標楷體"/>
                      <w:sz w:val="20"/>
                    </w:rPr>
                    <w:t xml:space="preserve">        (2,2)</w:t>
                  </w:r>
                </w:p>
                <w:p w:rsidR="00EB5873" w:rsidRPr="0011274A" w:rsidRDefault="00EB5873" w:rsidP="0011274A">
                  <w:pPr>
                    <w:snapToGrid w:val="0"/>
                    <w:spacing w:line="8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媒體服務</w:t>
                  </w:r>
                  <w:r w:rsidRPr="0011274A">
                    <w:rPr>
                      <w:rFonts w:eastAsia="標楷體"/>
                      <w:sz w:val="20"/>
                    </w:rPr>
                    <w:t xml:space="preserve">        (2,2)</w:t>
                  </w:r>
                </w:p>
                <w:p w:rsidR="00EB5873" w:rsidRPr="0011274A" w:rsidRDefault="00EB5873" w:rsidP="0011274A">
                  <w:pPr>
                    <w:snapToGrid w:val="0"/>
                    <w:spacing w:line="8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數位教學內容設計</w:t>
                  </w:r>
                  <w:r w:rsidRPr="0011274A">
                    <w:rPr>
                      <w:rFonts w:eastAsia="標楷體"/>
                      <w:sz w:val="20"/>
                    </w:rPr>
                    <w:t>(2,0)</w:t>
                  </w:r>
                </w:p>
                <w:p w:rsidR="00EB5873" w:rsidRPr="0011274A" w:rsidRDefault="00EB5873" w:rsidP="0011274A">
                  <w:pPr>
                    <w:snapToGrid w:val="0"/>
                    <w:spacing w:line="8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圖書館建築與空間規劃</w:t>
                  </w:r>
                  <w:r w:rsidRPr="0011274A">
                    <w:rPr>
                      <w:rFonts w:eastAsia="標楷體"/>
                      <w:sz w:val="20"/>
                    </w:rPr>
                    <w:t xml:space="preserve"> (2,0)</w:t>
                  </w:r>
                </w:p>
                <w:p w:rsidR="00EB5873" w:rsidRPr="0011274A" w:rsidRDefault="00EB5873" w:rsidP="0011274A">
                  <w:pPr>
                    <w:snapToGrid w:val="0"/>
                    <w:spacing w:line="8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圖書館推廣與行銷</w:t>
                  </w:r>
                  <w:r w:rsidRPr="0011274A">
                    <w:rPr>
                      <w:rFonts w:eastAsia="標楷體"/>
                      <w:sz w:val="20"/>
                    </w:rPr>
                    <w:t xml:space="preserve"> (0,2)</w:t>
                  </w:r>
                </w:p>
                <w:p w:rsidR="00EB5873" w:rsidRPr="0011274A" w:rsidRDefault="00AE12B7" w:rsidP="0011274A">
                  <w:pPr>
                    <w:snapToGrid w:val="0"/>
                    <w:spacing w:line="8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競爭智慧</w:t>
                  </w:r>
                  <w:r w:rsidRPr="0011274A">
                    <w:rPr>
                      <w:rFonts w:eastAsia="標楷體"/>
                      <w:sz w:val="20"/>
                    </w:rPr>
                    <w:t xml:space="preserve">         (0,2)</w:t>
                  </w:r>
                </w:p>
                <w:p w:rsidR="008D51BC" w:rsidRPr="0011274A" w:rsidRDefault="008D51BC" w:rsidP="0011274A">
                  <w:pPr>
                    <w:snapToGrid w:val="0"/>
                    <w:spacing w:line="8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圖書館世界探索</w:t>
                  </w:r>
                  <w:proofErr w:type="gramStart"/>
                  <w:r w:rsidRPr="0011274A">
                    <w:rPr>
                      <w:rFonts w:eastAsia="標楷體"/>
                      <w:sz w:val="20"/>
                    </w:rPr>
                    <w:t>─</w:t>
                  </w:r>
                  <w:proofErr w:type="gramEnd"/>
                  <w:r w:rsidRPr="0011274A">
                    <w:rPr>
                      <w:rFonts w:eastAsia="標楷體" w:hAnsi="標楷體"/>
                      <w:sz w:val="20"/>
                    </w:rPr>
                    <w:t>英</w:t>
                  </w:r>
                  <w:r w:rsidRPr="0011274A">
                    <w:rPr>
                      <w:rFonts w:eastAsia="標楷體"/>
                      <w:sz w:val="20"/>
                    </w:rPr>
                    <w:t>(2,2)</w:t>
                  </w:r>
                </w:p>
                <w:p w:rsidR="005C3117" w:rsidRPr="0011274A" w:rsidRDefault="005C3117" w:rsidP="0011274A">
                  <w:pPr>
                    <w:snapToGrid w:val="0"/>
                    <w:spacing w:line="8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服務行銷與網路行銷</w:t>
                  </w:r>
                  <w:r w:rsidRPr="0011274A">
                    <w:rPr>
                      <w:rFonts w:eastAsia="標楷體"/>
                      <w:sz w:val="20"/>
                    </w:rPr>
                    <w:t xml:space="preserve"> (2,2) </w:t>
                  </w:r>
                </w:p>
                <w:p w:rsidR="00AE12B7" w:rsidRDefault="005C3117" w:rsidP="0011274A">
                  <w:pPr>
                    <w:snapToGrid w:val="0"/>
                    <w:spacing w:line="8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數位典藏與數位學習</w:t>
                  </w:r>
                  <w:r w:rsidRPr="0011274A">
                    <w:rPr>
                      <w:rFonts w:eastAsia="標楷體"/>
                      <w:sz w:val="20"/>
                    </w:rPr>
                    <w:t>(0,2)</w:t>
                  </w:r>
                </w:p>
                <w:p w:rsidR="00F3519B" w:rsidRDefault="00F3519B" w:rsidP="0011274A">
                  <w:pPr>
                    <w:snapToGrid w:val="0"/>
                    <w:spacing w:line="80" w:lineRule="atLeast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數位出版與數位閱讀</w:t>
                  </w:r>
                  <w:r>
                    <w:rPr>
                      <w:rFonts w:eastAsia="標楷體" w:hint="eastAsia"/>
                      <w:sz w:val="20"/>
                    </w:rPr>
                    <w:t>(2,0)</w:t>
                  </w:r>
                </w:p>
                <w:p w:rsidR="00B072E8" w:rsidRPr="0011274A" w:rsidRDefault="00B072E8" w:rsidP="0011274A">
                  <w:pPr>
                    <w:snapToGrid w:val="0"/>
                    <w:spacing w:line="80" w:lineRule="atLeast"/>
                    <w:rPr>
                      <w:rFonts w:eastAsia="標楷體"/>
                      <w:sz w:val="20"/>
                    </w:rPr>
                  </w:pPr>
                  <w:r>
                    <w:rPr>
                      <w:rFonts w:eastAsia="標楷體" w:hint="eastAsia"/>
                      <w:sz w:val="20"/>
                    </w:rPr>
                    <w:t>閱讀推廣與服務學習</w:t>
                  </w:r>
                </w:p>
                <w:p w:rsidR="0011274A" w:rsidRDefault="0011274A" w:rsidP="0011274A">
                  <w:pPr>
                    <w:snapToGrid w:val="0"/>
                    <w:spacing w:line="80" w:lineRule="atLeast"/>
                    <w:rPr>
                      <w:rFonts w:eastAsia="標楷體" w:hAnsi="標楷體"/>
                      <w:b/>
                      <w:color w:val="00B0F0"/>
                      <w:sz w:val="20"/>
                    </w:rPr>
                  </w:pPr>
                </w:p>
                <w:p w:rsidR="00EB5873" w:rsidRPr="0011274A" w:rsidRDefault="00EB5873" w:rsidP="0011274A">
                  <w:pPr>
                    <w:snapToGrid w:val="0"/>
                    <w:spacing w:line="80" w:lineRule="atLeast"/>
                    <w:rPr>
                      <w:rFonts w:eastAsia="標楷體"/>
                      <w:b/>
                      <w:color w:val="00B0F0"/>
                      <w:sz w:val="20"/>
                    </w:rPr>
                  </w:pPr>
                  <w:r w:rsidRPr="0011274A">
                    <w:rPr>
                      <w:rFonts w:eastAsia="標楷體" w:hAnsi="標楷體"/>
                      <w:b/>
                      <w:color w:val="00B0F0"/>
                      <w:sz w:val="20"/>
                    </w:rPr>
                    <w:t>使用者分析</w:t>
                  </w:r>
                </w:p>
                <w:p w:rsidR="00EB5873" w:rsidRPr="0011274A" w:rsidRDefault="00EB5873" w:rsidP="0011274A">
                  <w:pPr>
                    <w:snapToGrid w:val="0"/>
                    <w:spacing w:line="8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資訊尋求行為</w:t>
                  </w:r>
                  <w:r w:rsidRPr="0011274A">
                    <w:rPr>
                      <w:rFonts w:eastAsia="標楷體"/>
                      <w:sz w:val="20"/>
                    </w:rPr>
                    <w:t xml:space="preserve">    (2,2)</w:t>
                  </w:r>
                </w:p>
                <w:p w:rsidR="00EB5873" w:rsidRPr="0011274A" w:rsidRDefault="00EB5873" w:rsidP="0011274A">
                  <w:pPr>
                    <w:snapToGrid w:val="0"/>
                    <w:spacing w:line="8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認知心理學</w:t>
                  </w:r>
                  <w:r w:rsidRPr="0011274A">
                    <w:rPr>
                      <w:rFonts w:eastAsia="標楷體"/>
                      <w:sz w:val="20"/>
                    </w:rPr>
                    <w:t xml:space="preserve">      (2,2)</w:t>
                  </w:r>
                </w:p>
                <w:p w:rsidR="00EB5873" w:rsidRPr="0011274A" w:rsidRDefault="00EB5873" w:rsidP="0011274A">
                  <w:pPr>
                    <w:snapToGrid w:val="0"/>
                    <w:spacing w:line="8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專利檢索與分析</w:t>
                  </w:r>
                  <w:r w:rsidRPr="0011274A">
                    <w:rPr>
                      <w:rFonts w:eastAsia="標楷體"/>
                      <w:sz w:val="20"/>
                    </w:rPr>
                    <w:t xml:space="preserve">  (2,0)</w:t>
                  </w:r>
                </w:p>
                <w:p w:rsidR="00EB5873" w:rsidRPr="009E7FED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b/>
                      <w:sz w:val="20"/>
                    </w:rPr>
                  </w:pP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EB5873" w:rsidRPr="00BC13F0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00" type="#_x0000_t202" style="position:absolute;margin-left:222.65pt;margin-top:11.75pt;width:153pt;height:317.25pt;z-index:251622912">
            <v:textbox style="mso-next-textbox:#_x0000_s1400">
              <w:txbxContent>
                <w:p w:rsidR="00EB5873" w:rsidRDefault="00EB5873" w:rsidP="00EB5873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993300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993300"/>
                      <w:sz w:val="20"/>
                    </w:rPr>
                    <w:t>資訊科技與應用</w:t>
                  </w:r>
                </w:p>
                <w:p w:rsidR="00EB5873" w:rsidRPr="0011274A" w:rsidRDefault="00EB5873" w:rsidP="0011274A">
                  <w:pPr>
                    <w:snapToGrid w:val="0"/>
                    <w:spacing w:line="10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資料結構</w:t>
                  </w:r>
                  <w:r w:rsidRPr="0011274A">
                    <w:rPr>
                      <w:rFonts w:eastAsia="標楷體"/>
                      <w:sz w:val="20"/>
                    </w:rPr>
                    <w:t xml:space="preserve">             (2,2)</w:t>
                  </w:r>
                </w:p>
                <w:p w:rsidR="00EB5873" w:rsidRPr="0011274A" w:rsidRDefault="00EB5873" w:rsidP="0011274A">
                  <w:pPr>
                    <w:snapToGrid w:val="0"/>
                    <w:spacing w:line="10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資料庫程式設計</w:t>
                  </w:r>
                  <w:r w:rsidRPr="0011274A">
                    <w:rPr>
                      <w:rFonts w:eastAsia="標楷體"/>
                      <w:sz w:val="20"/>
                    </w:rPr>
                    <w:t xml:space="preserve">       (0,3)</w:t>
                  </w:r>
                </w:p>
                <w:p w:rsidR="00EB5873" w:rsidRPr="0011274A" w:rsidRDefault="00EB5873" w:rsidP="0011274A">
                  <w:pPr>
                    <w:snapToGrid w:val="0"/>
                    <w:spacing w:line="10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演算法</w:t>
                  </w:r>
                  <w:r w:rsidRPr="0011274A">
                    <w:rPr>
                      <w:rFonts w:eastAsia="標楷體"/>
                      <w:sz w:val="20"/>
                    </w:rPr>
                    <w:t xml:space="preserve">               (2,2)</w:t>
                  </w:r>
                </w:p>
                <w:p w:rsidR="00EB5873" w:rsidRPr="0011274A" w:rsidRDefault="00EB5873" w:rsidP="0011274A">
                  <w:pPr>
                    <w:snapToGrid w:val="0"/>
                    <w:spacing w:line="10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資料庫檢索</w:t>
                  </w:r>
                  <w:r w:rsidRPr="0011274A">
                    <w:rPr>
                      <w:rFonts w:eastAsia="標楷體"/>
                      <w:sz w:val="20"/>
                    </w:rPr>
                    <w:t xml:space="preserve">           (2,2)</w:t>
                  </w:r>
                </w:p>
                <w:p w:rsidR="00EB5873" w:rsidRPr="0011274A" w:rsidRDefault="00EB5873" w:rsidP="0011274A">
                  <w:pPr>
                    <w:snapToGrid w:val="0"/>
                    <w:spacing w:line="10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網路資源</w:t>
                  </w:r>
                  <w:r w:rsidRPr="0011274A">
                    <w:rPr>
                      <w:rFonts w:eastAsia="標楷體"/>
                      <w:sz w:val="20"/>
                    </w:rPr>
                    <w:t xml:space="preserve">             (2,0)</w:t>
                  </w:r>
                </w:p>
                <w:p w:rsidR="00EB5873" w:rsidRPr="0011274A" w:rsidRDefault="00EB5873" w:rsidP="0011274A">
                  <w:pPr>
                    <w:snapToGrid w:val="0"/>
                    <w:spacing w:line="10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搜尋引擎</w:t>
                  </w:r>
                  <w:r w:rsidRPr="0011274A">
                    <w:rPr>
                      <w:rFonts w:eastAsia="標楷體"/>
                      <w:sz w:val="20"/>
                    </w:rPr>
                    <w:t xml:space="preserve">             (0,2)</w:t>
                  </w:r>
                </w:p>
                <w:p w:rsidR="00EB5873" w:rsidRPr="0011274A" w:rsidRDefault="00EB5873" w:rsidP="0011274A">
                  <w:pPr>
                    <w:snapToGrid w:val="0"/>
                    <w:spacing w:line="10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圖書館資訊系統</w:t>
                  </w:r>
                  <w:r w:rsidRPr="0011274A">
                    <w:rPr>
                      <w:rFonts w:eastAsia="標楷體"/>
                      <w:sz w:val="20"/>
                    </w:rPr>
                    <w:t xml:space="preserve">       (2,2)</w:t>
                  </w:r>
                </w:p>
                <w:p w:rsidR="00EB5873" w:rsidRPr="0011274A" w:rsidRDefault="00EB5873" w:rsidP="0011274A">
                  <w:pPr>
                    <w:snapToGrid w:val="0"/>
                    <w:spacing w:line="10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開放近用資訊系統</w:t>
                  </w:r>
                  <w:r w:rsidRPr="0011274A">
                    <w:rPr>
                      <w:rFonts w:eastAsia="標楷體"/>
                      <w:sz w:val="20"/>
                    </w:rPr>
                    <w:t xml:space="preserve">     (2,2)</w:t>
                  </w:r>
                </w:p>
                <w:p w:rsidR="00EB5873" w:rsidRPr="0011274A" w:rsidRDefault="00EB5873" w:rsidP="0011274A">
                  <w:pPr>
                    <w:snapToGrid w:val="0"/>
                    <w:spacing w:line="10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網路社群建立與應用</w:t>
                  </w:r>
                  <w:r w:rsidRPr="0011274A">
                    <w:rPr>
                      <w:rFonts w:eastAsia="標楷體"/>
                      <w:sz w:val="20"/>
                    </w:rPr>
                    <w:t xml:space="preserve">   (2,2)</w:t>
                  </w:r>
                </w:p>
                <w:p w:rsidR="00EB5873" w:rsidRPr="0011274A" w:rsidRDefault="00EB5873" w:rsidP="0011274A">
                  <w:pPr>
                    <w:snapToGrid w:val="0"/>
                    <w:spacing w:line="10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網頁設計</w:t>
                  </w:r>
                  <w:r w:rsidRPr="0011274A">
                    <w:rPr>
                      <w:rFonts w:eastAsia="標楷體"/>
                      <w:sz w:val="20"/>
                    </w:rPr>
                    <w:t xml:space="preserve">             (0,3)</w:t>
                  </w:r>
                </w:p>
                <w:p w:rsidR="00EB5873" w:rsidRPr="0011274A" w:rsidRDefault="00EB5873" w:rsidP="0011274A">
                  <w:pPr>
                    <w:snapToGrid w:val="0"/>
                    <w:spacing w:line="10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自由軟體與圖書館管理</w:t>
                  </w:r>
                  <w:r w:rsidRPr="0011274A">
                    <w:rPr>
                      <w:rFonts w:eastAsia="標楷體"/>
                      <w:sz w:val="20"/>
                    </w:rPr>
                    <w:t xml:space="preserve"> (2,2)</w:t>
                  </w:r>
                </w:p>
                <w:p w:rsidR="00EB5873" w:rsidRPr="0011274A" w:rsidRDefault="00EB5873" w:rsidP="0011274A">
                  <w:pPr>
                    <w:snapToGrid w:val="0"/>
                    <w:spacing w:line="10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互動式媒體設計</w:t>
                  </w:r>
                  <w:r w:rsidRPr="0011274A">
                    <w:rPr>
                      <w:rFonts w:eastAsia="標楷體"/>
                      <w:sz w:val="20"/>
                    </w:rPr>
                    <w:t xml:space="preserve">       (3,0)</w:t>
                  </w:r>
                </w:p>
                <w:p w:rsidR="00EB5873" w:rsidRPr="0011274A" w:rsidRDefault="00EB5873" w:rsidP="0011274A">
                  <w:pPr>
                    <w:snapToGrid w:val="0"/>
                    <w:spacing w:line="10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/>
                      <w:sz w:val="20"/>
                    </w:rPr>
                    <w:t>3D</w:t>
                  </w:r>
                  <w:r w:rsidRPr="0011274A">
                    <w:rPr>
                      <w:rFonts w:eastAsia="標楷體" w:hAnsi="標楷體"/>
                      <w:sz w:val="20"/>
                    </w:rPr>
                    <w:t>電腦動畫設計與應用</w:t>
                  </w:r>
                  <w:r w:rsidRPr="0011274A">
                    <w:rPr>
                      <w:rFonts w:eastAsia="標楷體"/>
                      <w:sz w:val="20"/>
                    </w:rPr>
                    <w:t xml:space="preserve"> (0,3)</w:t>
                  </w:r>
                </w:p>
                <w:p w:rsidR="00EB5873" w:rsidRPr="0011274A" w:rsidRDefault="00EB5873" w:rsidP="0011274A">
                  <w:pPr>
                    <w:snapToGrid w:val="0"/>
                    <w:spacing w:line="10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資訊素養</w:t>
                  </w:r>
                  <w:r w:rsidRPr="0011274A">
                    <w:rPr>
                      <w:rFonts w:eastAsia="標楷體"/>
                      <w:sz w:val="20"/>
                    </w:rPr>
                    <w:t xml:space="preserve">              (2,0)</w:t>
                  </w:r>
                </w:p>
                <w:p w:rsidR="00EB5873" w:rsidRPr="0011274A" w:rsidRDefault="00EB5873" w:rsidP="0011274A">
                  <w:pPr>
                    <w:snapToGrid w:val="0"/>
                    <w:spacing w:line="10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/>
                      <w:sz w:val="20"/>
                    </w:rPr>
                    <w:t>Linux</w:t>
                  </w:r>
                  <w:r w:rsidRPr="0011274A">
                    <w:rPr>
                      <w:rFonts w:eastAsia="標楷體" w:hAnsi="標楷體"/>
                      <w:sz w:val="20"/>
                    </w:rPr>
                    <w:t>桌面系統</w:t>
                  </w:r>
                  <w:r w:rsidRPr="0011274A">
                    <w:rPr>
                      <w:rFonts w:eastAsia="標楷體"/>
                      <w:sz w:val="20"/>
                    </w:rPr>
                    <w:t xml:space="preserve">        (2,2)</w:t>
                  </w:r>
                </w:p>
                <w:p w:rsidR="00EB5873" w:rsidRPr="0011274A" w:rsidRDefault="00EB5873" w:rsidP="0011274A">
                  <w:pPr>
                    <w:snapToGrid w:val="0"/>
                    <w:spacing w:line="100" w:lineRule="atLeast"/>
                    <w:rPr>
                      <w:rFonts w:eastAsia="標楷體"/>
                      <w:sz w:val="20"/>
                    </w:rPr>
                  </w:pPr>
                  <w:proofErr w:type="spellStart"/>
                  <w:r w:rsidRPr="0011274A">
                    <w:rPr>
                      <w:rFonts w:eastAsia="標楷體"/>
                      <w:sz w:val="20"/>
                    </w:rPr>
                    <w:t>Koha</w:t>
                  </w:r>
                  <w:proofErr w:type="spellEnd"/>
                  <w:r w:rsidRPr="0011274A">
                    <w:rPr>
                      <w:rFonts w:eastAsia="標楷體" w:hAnsi="標楷體"/>
                      <w:sz w:val="20"/>
                    </w:rPr>
                    <w:t>圖書館管理系統</w:t>
                  </w:r>
                  <w:r w:rsidRPr="0011274A">
                    <w:rPr>
                      <w:rFonts w:eastAsia="標楷體"/>
                      <w:sz w:val="20"/>
                    </w:rPr>
                    <w:t xml:space="preserve">   (2,2)</w:t>
                  </w:r>
                </w:p>
                <w:p w:rsidR="00EB5873" w:rsidRPr="0011274A" w:rsidRDefault="00EB5873" w:rsidP="0011274A">
                  <w:pPr>
                    <w:snapToGrid w:val="0"/>
                    <w:spacing w:line="10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資訊系統導論</w:t>
                  </w:r>
                  <w:r w:rsidRPr="0011274A">
                    <w:rPr>
                      <w:rFonts w:eastAsia="標楷體"/>
                      <w:sz w:val="20"/>
                    </w:rPr>
                    <w:t xml:space="preserve">         (0,2)</w:t>
                  </w:r>
                </w:p>
                <w:p w:rsidR="00EB5873" w:rsidRPr="0011274A" w:rsidRDefault="00EB5873" w:rsidP="0011274A">
                  <w:pPr>
                    <w:snapToGrid w:val="0"/>
                    <w:spacing w:line="10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資訊檢索</w:t>
                  </w:r>
                  <w:r w:rsidRPr="0011274A">
                    <w:rPr>
                      <w:rFonts w:eastAsia="標楷體"/>
                      <w:sz w:val="20"/>
                    </w:rPr>
                    <w:t xml:space="preserve">             (0,2)</w:t>
                  </w:r>
                </w:p>
                <w:p w:rsidR="005C3117" w:rsidRPr="0011274A" w:rsidRDefault="005C3117" w:rsidP="0011274A">
                  <w:pPr>
                    <w:snapToGrid w:val="0"/>
                    <w:spacing w:line="10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圖書館的自由資訊</w:t>
                  </w:r>
                  <w:r w:rsidR="0011274A">
                    <w:rPr>
                      <w:rFonts w:eastAsia="標楷體" w:hAnsi="標楷體" w:hint="eastAsia"/>
                      <w:sz w:val="20"/>
                    </w:rPr>
                    <w:t xml:space="preserve">    </w:t>
                  </w:r>
                  <w:r w:rsidRPr="0011274A">
                    <w:rPr>
                      <w:rFonts w:eastAsia="標楷體"/>
                      <w:sz w:val="20"/>
                    </w:rPr>
                    <w:t xml:space="preserve"> (2,2) </w:t>
                  </w:r>
                </w:p>
                <w:p w:rsidR="005C3117" w:rsidRPr="0011274A" w:rsidRDefault="005C3117" w:rsidP="0011274A">
                  <w:pPr>
                    <w:snapToGrid w:val="0"/>
                    <w:spacing w:line="10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行動應用設計與製作</w:t>
                  </w:r>
                  <w:r w:rsidRPr="0011274A">
                    <w:rPr>
                      <w:rFonts w:eastAsia="標楷體"/>
                      <w:sz w:val="20"/>
                    </w:rPr>
                    <w:t xml:space="preserve"> </w:t>
                  </w:r>
                  <w:r w:rsidR="0011274A">
                    <w:rPr>
                      <w:rFonts w:eastAsia="標楷體" w:hint="eastAsia"/>
                      <w:sz w:val="20"/>
                    </w:rPr>
                    <w:t xml:space="preserve">  </w:t>
                  </w:r>
                  <w:r w:rsidRPr="0011274A">
                    <w:rPr>
                      <w:rFonts w:eastAsia="標楷體"/>
                      <w:sz w:val="20"/>
                    </w:rPr>
                    <w:t xml:space="preserve">(3,0) </w:t>
                  </w:r>
                </w:p>
                <w:p w:rsidR="005C3117" w:rsidRPr="0011274A" w:rsidRDefault="005C3117" w:rsidP="0011274A">
                  <w:pPr>
                    <w:snapToGrid w:val="0"/>
                    <w:spacing w:line="100" w:lineRule="atLeast"/>
                    <w:rPr>
                      <w:rFonts w:eastAsia="標楷體"/>
                      <w:sz w:val="20"/>
                    </w:rPr>
                  </w:pPr>
                  <w:r w:rsidRPr="0011274A">
                    <w:rPr>
                      <w:rFonts w:eastAsia="標楷體" w:hAnsi="標楷體"/>
                      <w:sz w:val="20"/>
                    </w:rPr>
                    <w:t>資訊檢索服務</w:t>
                  </w:r>
                  <w:r w:rsidRPr="0011274A">
                    <w:rPr>
                      <w:rFonts w:eastAsia="標楷體"/>
                      <w:sz w:val="20"/>
                    </w:rPr>
                    <w:t xml:space="preserve"> </w:t>
                  </w:r>
                  <w:r w:rsidR="0011274A">
                    <w:rPr>
                      <w:rFonts w:eastAsia="標楷體" w:hint="eastAsia"/>
                      <w:sz w:val="20"/>
                    </w:rPr>
                    <w:t xml:space="preserve">       </w:t>
                  </w:r>
                  <w:r w:rsidRPr="0011274A">
                    <w:rPr>
                      <w:rFonts w:eastAsia="標楷體"/>
                      <w:sz w:val="20"/>
                    </w:rPr>
                    <w:t>(0,2)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417" type="#_x0000_t86" style="position:absolute;margin-left:241.7pt;margin-top:-196.75pt;width:12pt;height:405pt;rotation:270;z-index:251640320"/>
        </w:pict>
      </w:r>
      <w:r>
        <w:rPr>
          <w:noProof/>
        </w:rPr>
        <w:pict>
          <v:line id="_x0000_s1412" style="position:absolute;z-index:251635200" from="-38.35pt,26.65pt" to="69.65pt,26.65pt"/>
        </w:pict>
      </w:r>
      <w:r>
        <w:rPr>
          <w:noProof/>
        </w:rPr>
        <w:pict>
          <v:line id="_x0000_s1413" style="position:absolute;z-index:251636224" from="222.65pt,28.9pt" to="357.65pt,28.9pt"/>
        </w:pict>
      </w:r>
      <w:r>
        <w:rPr>
          <w:noProof/>
        </w:rPr>
        <w:pict>
          <v:line id="_x0000_s1414" style="position:absolute;z-index:251637248" from="87.65pt,28.9pt" to="213.65pt,28.9pt"/>
        </w:pict>
      </w:r>
    </w:p>
    <w:p w:rsidR="00EB5873" w:rsidRDefault="00B072E8" w:rsidP="00EB5873">
      <w:pPr>
        <w:snapToGrid w:val="0"/>
        <w:spacing w:line="240" w:lineRule="atLeast"/>
      </w:pPr>
      <w:r>
        <w:rPr>
          <w:noProof/>
        </w:rPr>
        <w:pict>
          <v:shape id="_x0000_s1401" type="#_x0000_t202" style="position:absolute;margin-left:390.65pt;margin-top:3.1pt;width:132pt;height:159.85pt;z-index:251623936">
            <v:textbox style="mso-next-textbox:#_x0000_s1401">
              <w:txbxContent>
                <w:p w:rsidR="00EB5873" w:rsidRPr="004B4AE4" w:rsidRDefault="00EB5873" w:rsidP="00EB5873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993300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993300"/>
                      <w:sz w:val="20"/>
                    </w:rPr>
                    <w:t>技術服務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分類編目問題探討</w:t>
                  </w:r>
                  <w:r>
                    <w:rPr>
                      <w:rFonts w:ascii="標楷體" w:eastAsia="標楷體" w:hAnsi="標楷體"/>
                      <w:sz w:val="20"/>
                    </w:rPr>
                    <w:t>(2,2)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書目學理論與實務</w:t>
                  </w:r>
                  <w:r>
                    <w:rPr>
                      <w:rFonts w:ascii="標楷體" w:eastAsia="標楷體" w:hAnsi="標楷體"/>
                      <w:sz w:val="20"/>
                    </w:rPr>
                    <w:t>(2,2)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期刊管理</w:t>
                  </w:r>
                  <w:r>
                    <w:rPr>
                      <w:rFonts w:ascii="標楷體" w:eastAsia="標楷體" w:hAnsi="標楷體"/>
                      <w:sz w:val="20"/>
                    </w:rPr>
                    <w:t xml:space="preserve">        (</w:t>
                  </w:r>
                  <w:r w:rsidR="0048505D">
                    <w:rPr>
                      <w:rFonts w:ascii="標楷體" w:eastAsia="標楷體" w:hAnsi="標楷體" w:hint="eastAsia"/>
                      <w:sz w:val="20"/>
                    </w:rPr>
                    <w:t>2</w:t>
                  </w:r>
                  <w:r>
                    <w:rPr>
                      <w:rFonts w:ascii="標楷體" w:eastAsia="標楷體" w:hAnsi="標楷體"/>
                      <w:sz w:val="20"/>
                    </w:rPr>
                    <w:t>,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>2</w:t>
                  </w:r>
                  <w:r>
                    <w:rPr>
                      <w:rFonts w:ascii="標楷體" w:eastAsia="標楷體" w:hAnsi="標楷體"/>
                      <w:sz w:val="20"/>
                    </w:rPr>
                    <w:t>)</w:t>
                  </w:r>
                </w:p>
                <w:p w:rsidR="00EB5873" w:rsidRPr="00E7527A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 w:rsidRPr="00E7527A">
                    <w:rPr>
                      <w:rFonts w:ascii="標楷體" w:eastAsia="標楷體" w:hAnsi="標楷體" w:hint="eastAsia"/>
                      <w:sz w:val="20"/>
                    </w:rPr>
                    <w:t>檔案管理        (2,2)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 w:rsidRPr="00E7527A">
                    <w:rPr>
                      <w:rFonts w:ascii="標楷體" w:eastAsia="標楷體" w:hAnsi="標楷體" w:hint="eastAsia"/>
                      <w:sz w:val="20"/>
                    </w:rPr>
                    <w:t>書目計量學導論  (0,2)</w:t>
                  </w:r>
                </w:p>
                <w:p w:rsidR="00F3519B" w:rsidRDefault="00F3519B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版本學          (2,2)</w:t>
                  </w:r>
                </w:p>
                <w:p w:rsidR="00F3519B" w:rsidRPr="00F3519B" w:rsidRDefault="00F3519B" w:rsidP="00F3519B">
                  <w:pPr>
                    <w:snapToGrid w:val="0"/>
                    <w:spacing w:line="120" w:lineRule="atLeast"/>
                    <w:rPr>
                      <w:rFonts w:ascii="標楷體" w:eastAsia="標楷體" w:hAnsi="標楷體"/>
                      <w:sz w:val="20"/>
                    </w:rPr>
                  </w:pPr>
                  <w:r w:rsidRPr="00F3519B">
                    <w:rPr>
                      <w:rFonts w:ascii="標楷體" w:eastAsia="標楷體" w:hAnsi="標楷體" w:hint="eastAsia"/>
                      <w:sz w:val="20"/>
                    </w:rPr>
                    <w:t>圖書館調查問卷設計與統計分析軟體應用</w:t>
                  </w:r>
                  <w:r>
                    <w:rPr>
                      <w:rFonts w:ascii="標楷體" w:eastAsia="標楷體" w:hAnsi="標楷體" w:hint="eastAsia"/>
                      <w:sz w:val="20"/>
                    </w:rPr>
                    <w:t xml:space="preserve"> (2,2)</w:t>
                  </w:r>
                </w:p>
                <w:p w:rsidR="00F3519B" w:rsidRPr="00F3519B" w:rsidRDefault="00F3519B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EB5873" w:rsidRPr="0067192F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EB5873" w:rsidRPr="00801A2A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EB5873" w:rsidRPr="00801A2A" w:rsidRDefault="00EB5873" w:rsidP="00EB5873"/>
              </w:txbxContent>
            </v:textbox>
          </v:shape>
        </w:pict>
      </w:r>
    </w:p>
    <w:p w:rsidR="00EB5873" w:rsidRDefault="00B072E8" w:rsidP="00EB5873">
      <w:pPr>
        <w:snapToGrid w:val="0"/>
        <w:spacing w:line="240" w:lineRule="atLeast"/>
      </w:pPr>
      <w:r>
        <w:rPr>
          <w:noProof/>
        </w:rPr>
        <w:pict>
          <v:line id="_x0000_s1415" style="position:absolute;z-index:251638272" from="390.65pt,6.75pt" to="516.65pt,6.75pt"/>
        </w:pict>
      </w:r>
    </w:p>
    <w:p w:rsidR="00EB5873" w:rsidRDefault="00EB5873" w:rsidP="00EB5873">
      <w:pPr>
        <w:snapToGrid w:val="0"/>
        <w:spacing w:line="240" w:lineRule="atLeast"/>
      </w:pPr>
    </w:p>
    <w:p w:rsidR="00EB5873" w:rsidRDefault="00EB5873" w:rsidP="00EB5873">
      <w:pPr>
        <w:snapToGrid w:val="0"/>
        <w:spacing w:line="240" w:lineRule="atLeast"/>
      </w:pPr>
    </w:p>
    <w:p w:rsidR="00EB5873" w:rsidRDefault="00EB5873" w:rsidP="00EB5873">
      <w:pPr>
        <w:snapToGrid w:val="0"/>
        <w:spacing w:line="240" w:lineRule="atLeast"/>
      </w:pPr>
    </w:p>
    <w:p w:rsidR="00EB5873" w:rsidRDefault="00EB5873" w:rsidP="00EB5873">
      <w:pPr>
        <w:snapToGrid w:val="0"/>
        <w:spacing w:line="240" w:lineRule="atLeast"/>
      </w:pPr>
    </w:p>
    <w:p w:rsidR="00EB5873" w:rsidRDefault="00EB5873" w:rsidP="00EB5873">
      <w:pPr>
        <w:snapToGrid w:val="0"/>
        <w:spacing w:line="240" w:lineRule="atLeast"/>
      </w:pPr>
    </w:p>
    <w:p w:rsidR="00EB5873" w:rsidRDefault="00EB5873" w:rsidP="00EB5873">
      <w:pPr>
        <w:snapToGrid w:val="0"/>
        <w:spacing w:line="240" w:lineRule="atLeast"/>
      </w:pPr>
    </w:p>
    <w:p w:rsidR="00EB5873" w:rsidRDefault="00EB5873" w:rsidP="00EB5873">
      <w:pPr>
        <w:snapToGrid w:val="0"/>
        <w:spacing w:line="240" w:lineRule="atLeast"/>
      </w:pPr>
    </w:p>
    <w:p w:rsidR="00EB5873" w:rsidRDefault="00EB5873" w:rsidP="00EB5873">
      <w:pPr>
        <w:snapToGrid w:val="0"/>
        <w:spacing w:line="240" w:lineRule="atLeast"/>
      </w:pPr>
    </w:p>
    <w:p w:rsidR="00EB5873" w:rsidRDefault="00EB5873" w:rsidP="00EB5873">
      <w:pPr>
        <w:snapToGrid w:val="0"/>
        <w:spacing w:line="240" w:lineRule="atLeast"/>
      </w:pPr>
    </w:p>
    <w:p w:rsidR="00EB5873" w:rsidRDefault="00EB5873" w:rsidP="00EB5873">
      <w:pPr>
        <w:snapToGrid w:val="0"/>
        <w:spacing w:line="240" w:lineRule="atLeast"/>
      </w:pPr>
    </w:p>
    <w:p w:rsidR="00EB5873" w:rsidRDefault="00EB5873" w:rsidP="00EB5873">
      <w:pPr>
        <w:snapToGrid w:val="0"/>
        <w:spacing w:line="240" w:lineRule="atLeast"/>
      </w:pPr>
    </w:p>
    <w:p w:rsidR="00EB5873" w:rsidRDefault="00B072E8" w:rsidP="00EB5873">
      <w:pPr>
        <w:snapToGrid w:val="0"/>
        <w:spacing w:line="240" w:lineRule="atLeast"/>
      </w:pPr>
      <w:r>
        <w:rPr>
          <w:noProof/>
        </w:rPr>
        <w:pict>
          <v:line id="_x0000_s1419" style="position:absolute;z-index:251642368" from="393.65pt,20.25pt" to="519.65pt,20.25pt"/>
        </w:pict>
      </w:r>
      <w:r>
        <w:rPr>
          <w:noProof/>
        </w:rPr>
        <w:pict>
          <v:shape id="_x0000_s1418" type="#_x0000_t202" style="position:absolute;margin-left:390.65pt;margin-top:3.1pt;width:126pt;height:63pt;z-index:251641344">
            <v:textbox style="mso-next-textbox:#_x0000_s1418">
              <w:txbxContent>
                <w:p w:rsidR="00EB5873" w:rsidRPr="004B4AE4" w:rsidRDefault="00EB5873" w:rsidP="00EB5873">
                  <w:pPr>
                    <w:snapToGrid w:val="0"/>
                    <w:spacing w:line="240" w:lineRule="atLeast"/>
                    <w:jc w:val="center"/>
                    <w:rPr>
                      <w:rFonts w:ascii="標楷體" w:eastAsia="標楷體" w:hAnsi="標楷體"/>
                      <w:b/>
                      <w:color w:val="993300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993300"/>
                      <w:sz w:val="20"/>
                    </w:rPr>
                    <w:t>圖書資訊發展史</w:t>
                  </w: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</w:p>
                <w:p w:rsidR="00EB5873" w:rsidRDefault="00EB5873" w:rsidP="00EB5873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</w:rPr>
                    <w:t>圖書與圖書館史</w:t>
                  </w:r>
                  <w:r>
                    <w:rPr>
                      <w:rFonts w:ascii="標楷體" w:eastAsia="標楷體" w:hAnsi="標楷體"/>
                      <w:sz w:val="20"/>
                    </w:rPr>
                    <w:t>(2,2)</w:t>
                  </w:r>
                </w:p>
                <w:p w:rsidR="00EB5873" w:rsidRPr="00801A2A" w:rsidRDefault="00EB5873" w:rsidP="00EB5873">
                  <w:pPr>
                    <w:snapToGrid w:val="0"/>
                    <w:spacing w:line="240" w:lineRule="atLeast"/>
                  </w:pP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</w:p>
    <w:p w:rsidR="00EB5873" w:rsidRDefault="00EB5873" w:rsidP="00EB5873">
      <w:pPr>
        <w:snapToGrid w:val="0"/>
        <w:spacing w:line="240" w:lineRule="atLeast"/>
      </w:pPr>
    </w:p>
    <w:p w:rsidR="00EB5873" w:rsidRDefault="00EB5873" w:rsidP="00EB5873">
      <w:pPr>
        <w:snapToGrid w:val="0"/>
        <w:spacing w:line="240" w:lineRule="atLeast"/>
      </w:pPr>
    </w:p>
    <w:p w:rsidR="00EB5873" w:rsidRDefault="00EB5873" w:rsidP="00EB5873">
      <w:pPr>
        <w:snapToGrid w:val="0"/>
        <w:spacing w:line="240" w:lineRule="atLeast"/>
      </w:pPr>
    </w:p>
    <w:p w:rsidR="00EB5873" w:rsidRDefault="00EB5873" w:rsidP="00EB5873">
      <w:pPr>
        <w:snapToGrid w:val="0"/>
        <w:spacing w:line="240" w:lineRule="atLeast"/>
      </w:pPr>
    </w:p>
    <w:p w:rsidR="00EB5873" w:rsidRDefault="00EB5873" w:rsidP="00EB5873">
      <w:pPr>
        <w:snapToGrid w:val="0"/>
        <w:spacing w:line="240" w:lineRule="atLeast"/>
      </w:pPr>
    </w:p>
    <w:p w:rsidR="00EB5873" w:rsidRDefault="00EB5873" w:rsidP="00EB5873">
      <w:pPr>
        <w:snapToGrid w:val="0"/>
        <w:spacing w:line="240" w:lineRule="atLeast"/>
      </w:pPr>
    </w:p>
    <w:p w:rsidR="00EB5873" w:rsidRDefault="00EB5873" w:rsidP="00EB5873">
      <w:pPr>
        <w:snapToGrid w:val="0"/>
        <w:spacing w:line="240" w:lineRule="atLeast"/>
      </w:pPr>
    </w:p>
    <w:p w:rsidR="00EB5873" w:rsidRDefault="00EB5873" w:rsidP="00EB5873">
      <w:pPr>
        <w:snapToGrid w:val="0"/>
        <w:spacing w:line="240" w:lineRule="atLeast"/>
      </w:pPr>
    </w:p>
    <w:p w:rsidR="005C3117" w:rsidRDefault="005C3117" w:rsidP="00EB5873">
      <w:pPr>
        <w:snapToGrid w:val="0"/>
        <w:spacing w:line="240" w:lineRule="atLeast"/>
        <w:rPr>
          <w:color w:val="FF0000"/>
          <w:sz w:val="20"/>
        </w:rPr>
      </w:pPr>
    </w:p>
    <w:p w:rsidR="00490547" w:rsidRPr="007B0D72" w:rsidRDefault="00490547" w:rsidP="00490547">
      <w:pPr>
        <w:snapToGrid w:val="0"/>
        <w:spacing w:line="240" w:lineRule="atLeast"/>
        <w:rPr>
          <w:sz w:val="20"/>
        </w:rPr>
      </w:pPr>
      <w:r w:rsidRPr="007B0D72">
        <w:rPr>
          <w:rFonts w:hint="eastAsia"/>
          <w:sz w:val="20"/>
        </w:rPr>
        <w:t>說明：</w:t>
      </w:r>
    </w:p>
    <w:p w:rsidR="00490547" w:rsidRPr="007B0D72" w:rsidRDefault="00490547" w:rsidP="00490547">
      <w:pPr>
        <w:snapToGrid w:val="0"/>
        <w:spacing w:line="240" w:lineRule="atLeast"/>
        <w:rPr>
          <w:sz w:val="20"/>
        </w:rPr>
      </w:pPr>
      <w:r w:rsidRPr="007B0D72">
        <w:rPr>
          <w:rFonts w:hint="eastAsia"/>
          <w:sz w:val="20"/>
        </w:rPr>
        <w:t>選修學分共計</w:t>
      </w:r>
      <w:r w:rsidR="00593D34">
        <w:rPr>
          <w:rFonts w:hint="eastAsia"/>
          <w:sz w:val="20"/>
        </w:rPr>
        <w:t>38</w:t>
      </w:r>
      <w:r w:rsidRPr="007B0D72">
        <w:rPr>
          <w:rFonts w:hint="eastAsia"/>
          <w:sz w:val="20"/>
        </w:rPr>
        <w:t>學分，至少</w:t>
      </w:r>
      <w:proofErr w:type="gramStart"/>
      <w:r w:rsidRPr="007B0D72">
        <w:rPr>
          <w:rFonts w:hint="eastAsia"/>
          <w:sz w:val="20"/>
        </w:rPr>
        <w:t>需於系上</w:t>
      </w:r>
      <w:proofErr w:type="gramEnd"/>
      <w:r w:rsidRPr="007B0D72">
        <w:rPr>
          <w:rFonts w:hint="eastAsia"/>
          <w:sz w:val="20"/>
        </w:rPr>
        <w:t>完成</w:t>
      </w:r>
      <w:r w:rsidRPr="007B0D72">
        <w:rPr>
          <w:rFonts w:hint="eastAsia"/>
          <w:sz w:val="20"/>
        </w:rPr>
        <w:t>26</w:t>
      </w:r>
      <w:r w:rsidRPr="007B0D72">
        <w:rPr>
          <w:rFonts w:hint="eastAsia"/>
          <w:sz w:val="20"/>
        </w:rPr>
        <w:t>個選修學分；</w:t>
      </w:r>
      <w:r w:rsidRPr="007B0D72">
        <w:rPr>
          <w:rFonts w:hint="eastAsia"/>
          <w:b/>
          <w:sz w:val="20"/>
        </w:rPr>
        <w:t>外系選修學分以</w:t>
      </w:r>
      <w:r w:rsidRPr="007B0D72">
        <w:rPr>
          <w:rFonts w:hint="eastAsia"/>
          <w:b/>
          <w:sz w:val="20"/>
        </w:rPr>
        <w:t>1</w:t>
      </w:r>
      <w:r w:rsidR="00593D34">
        <w:rPr>
          <w:rFonts w:hint="eastAsia"/>
          <w:b/>
          <w:sz w:val="20"/>
        </w:rPr>
        <w:t>2</w:t>
      </w:r>
      <w:r w:rsidRPr="007B0D72">
        <w:rPr>
          <w:rFonts w:hint="eastAsia"/>
          <w:b/>
          <w:sz w:val="20"/>
        </w:rPr>
        <w:t>學分為上限</w:t>
      </w:r>
      <w:r w:rsidRPr="007B0D72">
        <w:rPr>
          <w:rFonts w:hint="eastAsia"/>
          <w:sz w:val="20"/>
        </w:rPr>
        <w:t>，相關外系選修學分認定事宜，請參考本系「</w:t>
      </w:r>
      <w:r w:rsidRPr="007B0D72">
        <w:rPr>
          <w:rFonts w:hint="eastAsia"/>
          <w:sz w:val="20"/>
        </w:rPr>
        <w:t>10</w:t>
      </w:r>
      <w:r w:rsidR="00593D34">
        <w:rPr>
          <w:rFonts w:hint="eastAsia"/>
          <w:sz w:val="20"/>
        </w:rPr>
        <w:t>3</w:t>
      </w:r>
      <w:r w:rsidRPr="007B0D72">
        <w:rPr>
          <w:rFonts w:hint="eastAsia"/>
          <w:sz w:val="20"/>
        </w:rPr>
        <w:t>學年度入學新生適用之修業規則」。</w:t>
      </w:r>
    </w:p>
    <w:p w:rsidR="00490547" w:rsidRPr="007B0D72" w:rsidRDefault="00490547" w:rsidP="00490547">
      <w:pPr>
        <w:snapToGrid w:val="0"/>
        <w:spacing w:line="240" w:lineRule="atLeast"/>
        <w:rPr>
          <w:sz w:val="20"/>
        </w:rPr>
      </w:pPr>
    </w:p>
    <w:p w:rsidR="00EB5873" w:rsidRPr="007B0D72" w:rsidRDefault="00490547" w:rsidP="00EB5873">
      <w:pPr>
        <w:snapToGrid w:val="0"/>
        <w:spacing w:line="240" w:lineRule="atLeast"/>
        <w:rPr>
          <w:sz w:val="20"/>
        </w:rPr>
      </w:pPr>
      <w:r w:rsidRPr="007B0D72">
        <w:rPr>
          <w:rFonts w:hint="eastAsia"/>
          <w:sz w:val="20"/>
        </w:rPr>
        <w:t>◎建議外系選修以修讀單一院系、學分學程、學位學程、輔系、雙主修等經過規劃之課程。</w:t>
      </w:r>
    </w:p>
    <w:p w:rsidR="008F0AF4" w:rsidRPr="00457033" w:rsidRDefault="008F0AF4" w:rsidP="008F0AF4">
      <w:pPr>
        <w:pStyle w:val="Defaul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57033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附件：</w:t>
      </w:r>
      <w:r w:rsidRPr="00457033">
        <w:rPr>
          <w:rFonts w:ascii="Times New Roman" w:eastAsia="標楷體" w:hAnsi="Times New Roman" w:cs="Times New Roman"/>
          <w:b/>
          <w:sz w:val="32"/>
          <w:szCs w:val="32"/>
        </w:rPr>
        <w:t>10</w:t>
      </w:r>
      <w:r w:rsidR="009A6EDE">
        <w:rPr>
          <w:rFonts w:ascii="Times New Roman" w:eastAsia="標楷體" w:hAnsi="Times New Roman" w:cs="Times New Roman" w:hint="eastAsia"/>
          <w:b/>
          <w:sz w:val="32"/>
          <w:szCs w:val="32"/>
        </w:rPr>
        <w:t>3</w:t>
      </w:r>
      <w:r w:rsidRPr="00457033">
        <w:rPr>
          <w:rFonts w:ascii="Times New Roman" w:eastAsia="標楷體" w:hAnsi="Times New Roman" w:cs="Times New Roman"/>
          <w:b/>
          <w:sz w:val="32"/>
          <w:szCs w:val="32"/>
        </w:rPr>
        <w:t>全人教育課程架構</w:t>
      </w:r>
    </w:p>
    <w:p w:rsidR="008F0AF4" w:rsidRDefault="008F0AF4" w:rsidP="008F0AF4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</w:p>
    <w:p w:rsidR="008F0AF4" w:rsidRPr="00457033" w:rsidRDefault="008F0AF4" w:rsidP="008F0AF4">
      <w:pPr>
        <w:pStyle w:val="Default"/>
        <w:rPr>
          <w:rFonts w:ascii="Times New Roman" w:eastAsia="標楷體" w:hAnsi="Times New Roman" w:cs="Times New Roman"/>
          <w:sz w:val="26"/>
          <w:szCs w:val="26"/>
        </w:rPr>
      </w:pPr>
      <w:r w:rsidRPr="00457033">
        <w:rPr>
          <w:rFonts w:ascii="Times New Roman" w:eastAsia="標楷體" w:hAnsi="Times New Roman" w:cs="Times New Roman"/>
          <w:sz w:val="26"/>
          <w:szCs w:val="26"/>
        </w:rPr>
        <w:t>全人教育課程架構：</w:t>
      </w:r>
    </w:p>
    <w:p w:rsidR="008F0AF4" w:rsidRDefault="008F0AF4" w:rsidP="008F0AF4">
      <w:pPr>
        <w:pStyle w:val="Default"/>
        <w:numPr>
          <w:ilvl w:val="0"/>
          <w:numId w:val="13"/>
        </w:numPr>
        <w:rPr>
          <w:rFonts w:ascii="Times New Roman" w:eastAsia="標楷體" w:hAnsi="Times New Roman" w:cs="Times New Roman"/>
          <w:sz w:val="26"/>
          <w:szCs w:val="26"/>
        </w:rPr>
      </w:pPr>
      <w:r w:rsidRPr="00457033">
        <w:rPr>
          <w:rFonts w:ascii="Times New Roman" w:eastAsia="標楷體" w:hAnsi="Times New Roman" w:cs="Times New Roman"/>
          <w:sz w:val="26"/>
          <w:szCs w:val="26"/>
        </w:rPr>
        <w:t>全人教育核心課程</w:t>
      </w:r>
      <w:r w:rsidRPr="00457033">
        <w:rPr>
          <w:rFonts w:ascii="Times New Roman" w:eastAsia="標楷體" w:hAnsi="Times New Roman" w:cs="Times New Roman"/>
          <w:sz w:val="26"/>
          <w:szCs w:val="26"/>
        </w:rPr>
        <w:t>8</w:t>
      </w:r>
      <w:r w:rsidRPr="00457033">
        <w:rPr>
          <w:rFonts w:ascii="Times New Roman" w:eastAsia="標楷體" w:hAnsi="Times New Roman" w:cs="Times New Roman"/>
          <w:sz w:val="26"/>
          <w:szCs w:val="26"/>
        </w:rPr>
        <w:t>學分：包括：大學入門（</w:t>
      </w:r>
      <w:r w:rsidRPr="00457033">
        <w:rPr>
          <w:rFonts w:ascii="Times New Roman" w:eastAsia="標楷體" w:hAnsi="Times New Roman" w:cs="Times New Roman"/>
          <w:sz w:val="26"/>
          <w:szCs w:val="26"/>
        </w:rPr>
        <w:t>2</w:t>
      </w:r>
      <w:r w:rsidRPr="00457033">
        <w:rPr>
          <w:rFonts w:ascii="Times New Roman" w:eastAsia="標楷體" w:hAnsi="Times New Roman" w:cs="Times New Roman"/>
          <w:sz w:val="26"/>
          <w:szCs w:val="26"/>
        </w:rPr>
        <w:t>學分）、人生哲學（</w:t>
      </w:r>
      <w:r w:rsidRPr="00457033">
        <w:rPr>
          <w:rFonts w:ascii="Times New Roman" w:eastAsia="標楷體" w:hAnsi="Times New Roman" w:cs="Times New Roman"/>
          <w:sz w:val="26"/>
          <w:szCs w:val="26"/>
        </w:rPr>
        <w:t>4</w:t>
      </w:r>
      <w:r w:rsidRPr="00457033">
        <w:rPr>
          <w:rFonts w:ascii="Times New Roman" w:eastAsia="標楷體" w:hAnsi="Times New Roman" w:cs="Times New Roman"/>
          <w:sz w:val="26"/>
          <w:szCs w:val="26"/>
        </w:rPr>
        <w:t>學分）、專業倫理（</w:t>
      </w:r>
      <w:r w:rsidRPr="00457033">
        <w:rPr>
          <w:rFonts w:ascii="Times New Roman" w:eastAsia="標楷體" w:hAnsi="Times New Roman" w:cs="Times New Roman"/>
          <w:sz w:val="26"/>
          <w:szCs w:val="26"/>
        </w:rPr>
        <w:t>2</w:t>
      </w:r>
      <w:r w:rsidRPr="00457033">
        <w:rPr>
          <w:rFonts w:ascii="Times New Roman" w:eastAsia="標楷體" w:hAnsi="Times New Roman" w:cs="Times New Roman"/>
          <w:sz w:val="26"/>
          <w:szCs w:val="26"/>
        </w:rPr>
        <w:t>學分）及體育（</w:t>
      </w:r>
      <w:r w:rsidRPr="00457033">
        <w:rPr>
          <w:rFonts w:ascii="Times New Roman" w:eastAsia="標楷體" w:hAnsi="Times New Roman" w:cs="Times New Roman"/>
          <w:sz w:val="26"/>
          <w:szCs w:val="26"/>
        </w:rPr>
        <w:t>0</w:t>
      </w:r>
      <w:r w:rsidRPr="00457033">
        <w:rPr>
          <w:rFonts w:ascii="Times New Roman" w:eastAsia="標楷體" w:hAnsi="Times New Roman" w:cs="Times New Roman"/>
          <w:sz w:val="26"/>
          <w:szCs w:val="26"/>
        </w:rPr>
        <w:t>學分／</w:t>
      </w:r>
      <w:r w:rsidRPr="00457033">
        <w:rPr>
          <w:rFonts w:ascii="Times New Roman" w:eastAsia="標楷體" w:hAnsi="Times New Roman" w:cs="Times New Roman"/>
          <w:sz w:val="26"/>
          <w:szCs w:val="26"/>
        </w:rPr>
        <w:t>8</w:t>
      </w:r>
      <w:r w:rsidRPr="00457033">
        <w:rPr>
          <w:rFonts w:ascii="Times New Roman" w:eastAsia="標楷體" w:hAnsi="Times New Roman" w:cs="Times New Roman"/>
          <w:sz w:val="26"/>
          <w:szCs w:val="26"/>
        </w:rPr>
        <w:t>小時）。</w:t>
      </w:r>
    </w:p>
    <w:p w:rsidR="008F0AF4" w:rsidRPr="00457033" w:rsidRDefault="008F0AF4" w:rsidP="008F0AF4">
      <w:pPr>
        <w:pStyle w:val="Default"/>
        <w:numPr>
          <w:ilvl w:val="0"/>
          <w:numId w:val="13"/>
        </w:numPr>
        <w:rPr>
          <w:rFonts w:ascii="Times New Roman" w:eastAsia="標楷體" w:hAnsi="Times New Roman" w:cs="Times New Roman"/>
          <w:sz w:val="26"/>
          <w:szCs w:val="26"/>
        </w:rPr>
      </w:pPr>
      <w:r w:rsidRPr="00457033">
        <w:rPr>
          <w:rFonts w:ascii="Times New Roman" w:eastAsia="標楷體" w:hAnsi="Times New Roman" w:cs="Times New Roman"/>
          <w:sz w:val="26"/>
          <w:szCs w:val="26"/>
        </w:rPr>
        <w:t>基本能力課程</w:t>
      </w:r>
      <w:r w:rsidRPr="00457033">
        <w:rPr>
          <w:rFonts w:ascii="Times New Roman" w:eastAsia="標楷體" w:hAnsi="Times New Roman" w:cs="Times New Roman"/>
          <w:sz w:val="26"/>
          <w:szCs w:val="26"/>
        </w:rPr>
        <w:t>12</w:t>
      </w:r>
      <w:r w:rsidRPr="00457033">
        <w:rPr>
          <w:rFonts w:ascii="Times New Roman" w:eastAsia="標楷體" w:hAnsi="Times New Roman" w:cs="Times New Roman"/>
          <w:sz w:val="26"/>
          <w:szCs w:val="26"/>
        </w:rPr>
        <w:t>學分：包括：國文</w:t>
      </w:r>
      <w:r w:rsidRPr="00457033">
        <w:rPr>
          <w:rFonts w:ascii="Times New Roman" w:eastAsia="標楷體" w:hAnsi="Times New Roman" w:cs="Times New Roman"/>
          <w:sz w:val="26"/>
          <w:szCs w:val="26"/>
        </w:rPr>
        <w:t>4</w:t>
      </w:r>
      <w:r w:rsidRPr="00457033">
        <w:rPr>
          <w:rFonts w:ascii="Times New Roman" w:eastAsia="標楷體" w:hAnsi="Times New Roman" w:cs="Times New Roman"/>
          <w:sz w:val="26"/>
          <w:szCs w:val="26"/>
        </w:rPr>
        <w:t>學分；外國語文</w:t>
      </w:r>
      <w:r w:rsidRPr="00457033">
        <w:rPr>
          <w:rFonts w:ascii="Times New Roman" w:eastAsia="標楷體" w:hAnsi="Times New Roman" w:cs="Times New Roman"/>
          <w:sz w:val="26"/>
          <w:szCs w:val="26"/>
        </w:rPr>
        <w:t>8</w:t>
      </w:r>
      <w:r w:rsidRPr="00457033">
        <w:rPr>
          <w:rFonts w:ascii="Times New Roman" w:eastAsia="標楷體" w:hAnsi="Times New Roman" w:cs="Times New Roman"/>
          <w:sz w:val="26"/>
          <w:szCs w:val="26"/>
        </w:rPr>
        <w:t>學分</w:t>
      </w:r>
      <w:proofErr w:type="gramStart"/>
      <w:r w:rsidRPr="00457033">
        <w:rPr>
          <w:rFonts w:ascii="Times New Roman" w:eastAsia="標楷體" w:hAnsi="Times New Roman" w:cs="Times New Roman"/>
          <w:sz w:val="26"/>
          <w:szCs w:val="26"/>
        </w:rPr>
        <w:t>（</w:t>
      </w:r>
      <w:proofErr w:type="gramEnd"/>
      <w:r w:rsidRPr="00457033">
        <w:rPr>
          <w:rFonts w:ascii="Times New Roman" w:eastAsia="標楷體" w:hAnsi="Times New Roman" w:cs="Times New Roman"/>
          <w:sz w:val="26"/>
          <w:szCs w:val="26"/>
        </w:rPr>
        <w:t>英文至少</w:t>
      </w:r>
      <w:r w:rsidRPr="00457033">
        <w:rPr>
          <w:rFonts w:ascii="Times New Roman" w:eastAsia="標楷體" w:hAnsi="Times New Roman" w:cs="Times New Roman"/>
          <w:sz w:val="26"/>
          <w:szCs w:val="26"/>
        </w:rPr>
        <w:t>4</w:t>
      </w:r>
      <w:r w:rsidRPr="00457033">
        <w:rPr>
          <w:rFonts w:ascii="Times New Roman" w:eastAsia="標楷體" w:hAnsi="Times New Roman" w:cs="Times New Roman"/>
          <w:sz w:val="26"/>
          <w:szCs w:val="26"/>
        </w:rPr>
        <w:t>學分，但入學考試或經檢定達一定標準者，得免修英文，選修讀第二外語課程。）；資訊素養</w:t>
      </w:r>
      <w:r w:rsidRPr="00457033">
        <w:rPr>
          <w:rFonts w:ascii="Times New Roman" w:eastAsia="標楷體" w:hAnsi="Times New Roman" w:cs="Times New Roman"/>
          <w:sz w:val="26"/>
          <w:szCs w:val="26"/>
        </w:rPr>
        <w:t>0</w:t>
      </w:r>
      <w:r w:rsidRPr="00457033">
        <w:rPr>
          <w:rFonts w:ascii="Times New Roman" w:eastAsia="標楷體" w:hAnsi="Times New Roman" w:cs="Times New Roman"/>
          <w:sz w:val="26"/>
          <w:szCs w:val="26"/>
        </w:rPr>
        <w:t>學分</w:t>
      </w:r>
      <w:proofErr w:type="gramStart"/>
      <w:r w:rsidRPr="00457033">
        <w:rPr>
          <w:rFonts w:ascii="Times New Roman" w:eastAsia="標楷體" w:hAnsi="Times New Roman" w:cs="Times New Roman"/>
          <w:sz w:val="26"/>
          <w:szCs w:val="26"/>
        </w:rPr>
        <w:t>（不</w:t>
      </w:r>
      <w:proofErr w:type="gramEnd"/>
      <w:r w:rsidRPr="00457033">
        <w:rPr>
          <w:rFonts w:ascii="Times New Roman" w:eastAsia="標楷體" w:hAnsi="Times New Roman" w:cs="Times New Roman"/>
          <w:sz w:val="26"/>
          <w:szCs w:val="26"/>
        </w:rPr>
        <w:t>開設全校性必修課程，改以學生須通過本校資訊基本能力檢定為畢業條件，檢定方式</w:t>
      </w:r>
      <w:proofErr w:type="gramStart"/>
      <w:r w:rsidRPr="00457033">
        <w:rPr>
          <w:rFonts w:ascii="Times New Roman" w:eastAsia="標楷體" w:hAnsi="Times New Roman" w:cs="Times New Roman"/>
          <w:sz w:val="26"/>
          <w:szCs w:val="26"/>
        </w:rPr>
        <w:t>採</w:t>
      </w:r>
      <w:proofErr w:type="gramEnd"/>
      <w:r w:rsidRPr="00457033">
        <w:rPr>
          <w:rFonts w:ascii="Times New Roman" w:eastAsia="標楷體" w:hAnsi="Times New Roman" w:cs="Times New Roman"/>
          <w:sz w:val="26"/>
          <w:szCs w:val="26"/>
        </w:rPr>
        <w:t>認證或修讀相關課程方式抵免，必要時針對未通過檢定學生提供資訊素養課程。）。</w:t>
      </w:r>
    </w:p>
    <w:p w:rsidR="008F0AF4" w:rsidRDefault="008F0AF4" w:rsidP="008F0AF4">
      <w:pPr>
        <w:pStyle w:val="Default"/>
        <w:numPr>
          <w:ilvl w:val="0"/>
          <w:numId w:val="13"/>
        </w:numPr>
        <w:rPr>
          <w:rFonts w:ascii="Times New Roman" w:eastAsia="標楷體" w:hAnsi="Times New Roman" w:cs="Times New Roman"/>
          <w:sz w:val="26"/>
          <w:szCs w:val="26"/>
        </w:rPr>
      </w:pPr>
      <w:r w:rsidRPr="00457033">
        <w:rPr>
          <w:rFonts w:ascii="Times New Roman" w:eastAsia="標楷體" w:hAnsi="Times New Roman" w:cs="Times New Roman"/>
          <w:sz w:val="26"/>
          <w:szCs w:val="26"/>
        </w:rPr>
        <w:t>通識涵養課程</w:t>
      </w:r>
      <w:r w:rsidRPr="00457033">
        <w:rPr>
          <w:rFonts w:ascii="Times New Roman" w:eastAsia="標楷體" w:hAnsi="Times New Roman" w:cs="Times New Roman"/>
          <w:sz w:val="26"/>
          <w:szCs w:val="26"/>
        </w:rPr>
        <w:t>12</w:t>
      </w:r>
      <w:r w:rsidRPr="00457033">
        <w:rPr>
          <w:rFonts w:ascii="Times New Roman" w:eastAsia="標楷體" w:hAnsi="Times New Roman" w:cs="Times New Roman"/>
          <w:sz w:val="26"/>
          <w:szCs w:val="26"/>
        </w:rPr>
        <w:t>學分：包括：人文與藝術領域（</w:t>
      </w:r>
      <w:r w:rsidRPr="00457033">
        <w:rPr>
          <w:rFonts w:ascii="Times New Roman" w:eastAsia="標楷體" w:hAnsi="Times New Roman" w:cs="Times New Roman"/>
          <w:sz w:val="26"/>
          <w:szCs w:val="26"/>
        </w:rPr>
        <w:t>4</w:t>
      </w:r>
      <w:r w:rsidRPr="00457033">
        <w:rPr>
          <w:rFonts w:ascii="Times New Roman" w:eastAsia="標楷體" w:hAnsi="Times New Roman" w:cs="Times New Roman"/>
          <w:sz w:val="26"/>
          <w:szCs w:val="26"/>
        </w:rPr>
        <w:t>學分）、自然與科技領域（</w:t>
      </w:r>
      <w:r w:rsidRPr="00457033">
        <w:rPr>
          <w:rFonts w:ascii="Times New Roman" w:eastAsia="標楷體" w:hAnsi="Times New Roman" w:cs="Times New Roman"/>
          <w:sz w:val="26"/>
          <w:szCs w:val="26"/>
        </w:rPr>
        <w:t>4</w:t>
      </w:r>
      <w:r w:rsidRPr="00457033">
        <w:rPr>
          <w:rFonts w:ascii="Times New Roman" w:eastAsia="標楷體" w:hAnsi="Times New Roman" w:cs="Times New Roman"/>
          <w:sz w:val="26"/>
          <w:szCs w:val="26"/>
        </w:rPr>
        <w:t>學分）、社會科學領域（</w:t>
      </w:r>
      <w:r w:rsidRPr="00457033">
        <w:rPr>
          <w:rFonts w:ascii="Times New Roman" w:eastAsia="標楷體" w:hAnsi="Times New Roman" w:cs="Times New Roman"/>
          <w:sz w:val="26"/>
          <w:szCs w:val="26"/>
        </w:rPr>
        <w:t>4</w:t>
      </w:r>
      <w:r w:rsidRPr="00457033">
        <w:rPr>
          <w:rFonts w:ascii="Times New Roman" w:eastAsia="標楷體" w:hAnsi="Times New Roman" w:cs="Times New Roman"/>
          <w:sz w:val="26"/>
          <w:szCs w:val="26"/>
        </w:rPr>
        <w:t>學分）。本系排除通識科目詳</w:t>
      </w:r>
      <w:proofErr w:type="gramStart"/>
      <w:r w:rsidRPr="00457033">
        <w:rPr>
          <w:rFonts w:ascii="Times New Roman" w:eastAsia="標楷體" w:hAnsi="Times New Roman" w:cs="Times New Roman"/>
          <w:sz w:val="26"/>
          <w:szCs w:val="26"/>
        </w:rPr>
        <w:t>見</w:t>
      </w:r>
      <w:r w:rsidR="00E736A1">
        <w:rPr>
          <w:rFonts w:ascii="Times New Roman" w:eastAsia="標楷體" w:hAnsi="Times New Roman" w:cs="Times New Roman" w:hint="eastAsia"/>
          <w:sz w:val="26"/>
          <w:szCs w:val="26"/>
        </w:rPr>
        <w:t>校網</w:t>
      </w:r>
      <w:proofErr w:type="gramEnd"/>
      <w:r w:rsidR="00E736A1">
        <w:rPr>
          <w:rFonts w:ascii="Times New Roman" w:eastAsia="標楷體" w:hAnsi="Times New Roman" w:cs="Times New Roman" w:hint="eastAsia"/>
          <w:sz w:val="26"/>
          <w:szCs w:val="26"/>
        </w:rPr>
        <w:t>公告。</w:t>
      </w:r>
    </w:p>
    <w:p w:rsidR="008F0AF4" w:rsidRDefault="008F0AF4" w:rsidP="008F0AF4">
      <w:pPr>
        <w:pStyle w:val="Default"/>
        <w:numPr>
          <w:ilvl w:val="0"/>
          <w:numId w:val="13"/>
        </w:numPr>
        <w:rPr>
          <w:rFonts w:ascii="Times New Roman" w:eastAsia="標楷體" w:hAnsi="Times New Roman" w:cs="Times New Roman"/>
          <w:sz w:val="26"/>
          <w:szCs w:val="26"/>
        </w:rPr>
      </w:pPr>
      <w:r w:rsidRPr="00457033">
        <w:rPr>
          <w:rFonts w:ascii="Times New Roman" w:eastAsia="標楷體" w:hAnsi="Times New Roman" w:cs="Times New Roman"/>
          <w:sz w:val="26"/>
          <w:szCs w:val="26"/>
        </w:rPr>
        <w:t>「歷史與文化」納入通識涵養課程，三領域均可開設「歷史與文化」相關課程，學生至少修習</w:t>
      </w:r>
      <w:r w:rsidRPr="00457033">
        <w:rPr>
          <w:rFonts w:ascii="Times New Roman" w:eastAsia="標楷體" w:hAnsi="Times New Roman" w:cs="Times New Roman"/>
          <w:sz w:val="26"/>
          <w:szCs w:val="26"/>
        </w:rPr>
        <w:t>2</w:t>
      </w:r>
      <w:r w:rsidRPr="00457033">
        <w:rPr>
          <w:rFonts w:ascii="Times New Roman" w:eastAsia="標楷體" w:hAnsi="Times New Roman" w:cs="Times New Roman"/>
          <w:sz w:val="26"/>
          <w:szCs w:val="26"/>
        </w:rPr>
        <w:t>學分。</w:t>
      </w:r>
    </w:p>
    <w:p w:rsidR="008F0AF4" w:rsidRPr="00457033" w:rsidRDefault="008F0AF4" w:rsidP="008F0AF4">
      <w:pPr>
        <w:pStyle w:val="Default"/>
        <w:numPr>
          <w:ilvl w:val="0"/>
          <w:numId w:val="13"/>
        </w:numPr>
        <w:rPr>
          <w:rFonts w:ascii="Times New Roman" w:eastAsia="標楷體" w:hAnsi="Times New Roman" w:cs="Times New Roman"/>
          <w:sz w:val="26"/>
          <w:szCs w:val="26"/>
        </w:rPr>
      </w:pPr>
      <w:r w:rsidRPr="00457033">
        <w:rPr>
          <w:rFonts w:ascii="Times New Roman" w:eastAsia="標楷體" w:hAnsi="Times New Roman" w:cs="Times New Roman"/>
          <w:sz w:val="26"/>
          <w:szCs w:val="26"/>
        </w:rPr>
        <w:t>軍訓課程：軍訓課程不納入全人教育之課程結構，其是否維持必修，請由校內相關權責單位另案</w:t>
      </w:r>
      <w:proofErr w:type="gramStart"/>
      <w:r w:rsidRPr="00457033">
        <w:rPr>
          <w:rFonts w:ascii="Times New Roman" w:eastAsia="標楷體" w:hAnsi="Times New Roman" w:cs="Times New Roman"/>
          <w:sz w:val="26"/>
          <w:szCs w:val="26"/>
        </w:rPr>
        <w:t>研</w:t>
      </w:r>
      <w:proofErr w:type="gramEnd"/>
      <w:r w:rsidRPr="00457033">
        <w:rPr>
          <w:rFonts w:ascii="Times New Roman" w:eastAsia="標楷體" w:hAnsi="Times New Roman" w:cs="Times New Roman"/>
          <w:sz w:val="26"/>
          <w:szCs w:val="26"/>
        </w:rPr>
        <w:t>議辦理。</w:t>
      </w:r>
    </w:p>
    <w:p w:rsidR="008F0AF4" w:rsidRPr="00457033" w:rsidRDefault="008F0AF4" w:rsidP="008F0AF4">
      <w:pPr>
        <w:rPr>
          <w:rFonts w:eastAsia="標楷體"/>
        </w:rPr>
      </w:pPr>
    </w:p>
    <w:p w:rsidR="00E10748" w:rsidRPr="008F0AF4" w:rsidRDefault="00E10748" w:rsidP="00EB5873">
      <w:pPr>
        <w:snapToGrid w:val="0"/>
        <w:spacing w:line="240" w:lineRule="atLeast"/>
        <w:jc w:val="center"/>
        <w:rPr>
          <w:rFonts w:ascii="標楷體" w:eastAsia="標楷體" w:hAnsi="標楷體"/>
          <w:color w:val="000000"/>
          <w:szCs w:val="24"/>
        </w:rPr>
      </w:pPr>
    </w:p>
    <w:sectPr w:rsidR="00E10748" w:rsidRPr="008F0AF4" w:rsidSect="00E46A6A">
      <w:headerReference w:type="default" r:id="rId8"/>
      <w:pgSz w:w="11906" w:h="16838"/>
      <w:pgMar w:top="567" w:right="907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55" w:rsidRDefault="00EF4355">
      <w:r>
        <w:separator/>
      </w:r>
    </w:p>
  </w:endnote>
  <w:endnote w:type="continuationSeparator" w:id="0">
    <w:p w:rsidR="00EF4355" w:rsidRDefault="00EF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55" w:rsidRDefault="00EF4355">
      <w:r>
        <w:separator/>
      </w:r>
    </w:p>
  </w:footnote>
  <w:footnote w:type="continuationSeparator" w:id="0">
    <w:p w:rsidR="00EF4355" w:rsidRDefault="00EF4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E6F" w:rsidRPr="00284EC4" w:rsidRDefault="00E77E6F" w:rsidP="00284EC4">
    <w:pPr>
      <w:pStyle w:val="ad"/>
      <w:jc w:val="right"/>
      <w:rPr>
        <w:b/>
        <w:sz w:val="24"/>
        <w:szCs w:val="24"/>
      </w:rPr>
    </w:pPr>
    <w:r w:rsidRPr="00284EC4">
      <w:rPr>
        <w:rFonts w:hint="eastAsia"/>
        <w:b/>
        <w:sz w:val="24"/>
        <w:szCs w:val="24"/>
      </w:rPr>
      <w:t>附件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4F6"/>
    <w:multiLevelType w:val="hybridMultilevel"/>
    <w:tmpl w:val="29F26BBE"/>
    <w:lvl w:ilvl="0" w:tplc="3E40A14A">
      <w:start w:val="1"/>
      <w:numFmt w:val="decimal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DF0A409C">
      <w:start w:val="1"/>
      <w:numFmt w:val="lowerLetter"/>
      <w:lvlText w:val="%2."/>
      <w:lvlJc w:val="left"/>
      <w:pPr>
        <w:tabs>
          <w:tab w:val="num" w:pos="3000"/>
        </w:tabs>
        <w:ind w:left="300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0"/>
        </w:tabs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0"/>
        </w:tabs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480"/>
      </w:pPr>
    </w:lvl>
  </w:abstractNum>
  <w:abstractNum w:abstractNumId="1">
    <w:nsid w:val="1E210B6B"/>
    <w:multiLevelType w:val="hybridMultilevel"/>
    <w:tmpl w:val="9F8ADFC4"/>
    <w:lvl w:ilvl="0" w:tplc="9230A98A">
      <w:start w:val="1"/>
      <w:numFmt w:val="decimal"/>
      <w:lvlText w:val="%1."/>
      <w:lvlJc w:val="left"/>
      <w:pPr>
        <w:tabs>
          <w:tab w:val="num" w:pos="1215"/>
        </w:tabs>
        <w:ind w:left="121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1EB41EF6"/>
    <w:multiLevelType w:val="hybridMultilevel"/>
    <w:tmpl w:val="29F26BBE"/>
    <w:lvl w:ilvl="0" w:tplc="3E40A14A">
      <w:start w:val="1"/>
      <w:numFmt w:val="decimal"/>
      <w:lvlText w:val="(%1)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DF0A409C">
      <w:start w:val="1"/>
      <w:numFmt w:val="lowerLetter"/>
      <w:lvlText w:val="%2."/>
      <w:lvlJc w:val="left"/>
      <w:pPr>
        <w:tabs>
          <w:tab w:val="num" w:pos="3000"/>
        </w:tabs>
        <w:ind w:left="300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40"/>
        </w:tabs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80"/>
        </w:tabs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480"/>
      </w:pPr>
    </w:lvl>
  </w:abstractNum>
  <w:abstractNum w:abstractNumId="3">
    <w:nsid w:val="22AC5B6B"/>
    <w:multiLevelType w:val="hybridMultilevel"/>
    <w:tmpl w:val="D5CCA78A"/>
    <w:lvl w:ilvl="0" w:tplc="DF0A409C">
      <w:start w:val="1"/>
      <w:numFmt w:val="lowerLetter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">
    <w:nsid w:val="34C4710D"/>
    <w:multiLevelType w:val="hybridMultilevel"/>
    <w:tmpl w:val="563CAE7C"/>
    <w:lvl w:ilvl="0" w:tplc="DF0A409C">
      <w:start w:val="1"/>
      <w:numFmt w:val="lowerLetter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924E9E"/>
    <w:multiLevelType w:val="hybridMultilevel"/>
    <w:tmpl w:val="26F26442"/>
    <w:lvl w:ilvl="0" w:tplc="DF7069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7F2EE5"/>
    <w:multiLevelType w:val="hybridMultilevel"/>
    <w:tmpl w:val="22EC19D0"/>
    <w:lvl w:ilvl="0" w:tplc="1C924F28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7">
    <w:nsid w:val="3BB13613"/>
    <w:multiLevelType w:val="hybridMultilevel"/>
    <w:tmpl w:val="EAAC4E86"/>
    <w:lvl w:ilvl="0" w:tplc="6B4A69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CA6F7C"/>
    <w:multiLevelType w:val="hybridMultilevel"/>
    <w:tmpl w:val="21E0F3CC"/>
    <w:lvl w:ilvl="0" w:tplc="78B8B818">
      <w:start w:val="3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6A7636D"/>
    <w:multiLevelType w:val="hybridMultilevel"/>
    <w:tmpl w:val="D724FDEE"/>
    <w:lvl w:ilvl="0" w:tplc="29C0233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4D005E50">
      <w:start w:val="2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ascii="新細明體" w:hAnsi="新細明體" w:cs="新細明體" w:hint="default"/>
        <w:color w:val="333333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4C202E6"/>
    <w:multiLevelType w:val="hybridMultilevel"/>
    <w:tmpl w:val="F6385D30"/>
    <w:lvl w:ilvl="0" w:tplc="EDC41C1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753730D"/>
    <w:multiLevelType w:val="hybridMultilevel"/>
    <w:tmpl w:val="0A1E90BC"/>
    <w:lvl w:ilvl="0" w:tplc="DF402DC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C10B34"/>
    <w:multiLevelType w:val="hybridMultilevel"/>
    <w:tmpl w:val="242AB27C"/>
    <w:lvl w:ilvl="0" w:tplc="40E27118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3362C"/>
    <w:rsid w:val="00000A89"/>
    <w:rsid w:val="0000119E"/>
    <w:rsid w:val="00001483"/>
    <w:rsid w:val="0000388D"/>
    <w:rsid w:val="00005F8A"/>
    <w:rsid w:val="0000614D"/>
    <w:rsid w:val="00007C5B"/>
    <w:rsid w:val="000114AD"/>
    <w:rsid w:val="000138B5"/>
    <w:rsid w:val="00026F7D"/>
    <w:rsid w:val="00034174"/>
    <w:rsid w:val="000342F2"/>
    <w:rsid w:val="000377CA"/>
    <w:rsid w:val="00041EA7"/>
    <w:rsid w:val="00044588"/>
    <w:rsid w:val="00051E0C"/>
    <w:rsid w:val="00052130"/>
    <w:rsid w:val="00054B3F"/>
    <w:rsid w:val="00054EE7"/>
    <w:rsid w:val="00056484"/>
    <w:rsid w:val="00060065"/>
    <w:rsid w:val="00060E06"/>
    <w:rsid w:val="00064B5F"/>
    <w:rsid w:val="00066699"/>
    <w:rsid w:val="0007161C"/>
    <w:rsid w:val="000741E0"/>
    <w:rsid w:val="000752FC"/>
    <w:rsid w:val="00075F3C"/>
    <w:rsid w:val="00084E0F"/>
    <w:rsid w:val="000851E3"/>
    <w:rsid w:val="00090AB0"/>
    <w:rsid w:val="00090B22"/>
    <w:rsid w:val="000A35B3"/>
    <w:rsid w:val="000B0217"/>
    <w:rsid w:val="000B02C1"/>
    <w:rsid w:val="000B4442"/>
    <w:rsid w:val="000B56C3"/>
    <w:rsid w:val="000B61FF"/>
    <w:rsid w:val="000B7D76"/>
    <w:rsid w:val="000C0D32"/>
    <w:rsid w:val="000C2748"/>
    <w:rsid w:val="000C32E4"/>
    <w:rsid w:val="000C5895"/>
    <w:rsid w:val="000C599E"/>
    <w:rsid w:val="000D1DD6"/>
    <w:rsid w:val="000D20D5"/>
    <w:rsid w:val="000D29D9"/>
    <w:rsid w:val="000D4D73"/>
    <w:rsid w:val="000E0F9A"/>
    <w:rsid w:val="000E3462"/>
    <w:rsid w:val="000E63D8"/>
    <w:rsid w:val="000F01E3"/>
    <w:rsid w:val="000F10D0"/>
    <w:rsid w:val="000F11DF"/>
    <w:rsid w:val="000F6C8F"/>
    <w:rsid w:val="00103A8C"/>
    <w:rsid w:val="00105B94"/>
    <w:rsid w:val="00110392"/>
    <w:rsid w:val="0011274A"/>
    <w:rsid w:val="00112CB9"/>
    <w:rsid w:val="00113E68"/>
    <w:rsid w:val="00115CD1"/>
    <w:rsid w:val="00115CE9"/>
    <w:rsid w:val="0011601E"/>
    <w:rsid w:val="00121207"/>
    <w:rsid w:val="001231AC"/>
    <w:rsid w:val="00123417"/>
    <w:rsid w:val="00126464"/>
    <w:rsid w:val="00130A73"/>
    <w:rsid w:val="00142B23"/>
    <w:rsid w:val="00142DB8"/>
    <w:rsid w:val="00145410"/>
    <w:rsid w:val="0014756F"/>
    <w:rsid w:val="00150642"/>
    <w:rsid w:val="00150C4D"/>
    <w:rsid w:val="00151C75"/>
    <w:rsid w:val="00154DE9"/>
    <w:rsid w:val="001577B4"/>
    <w:rsid w:val="00164CD9"/>
    <w:rsid w:val="001673E2"/>
    <w:rsid w:val="00172A7D"/>
    <w:rsid w:val="001766F7"/>
    <w:rsid w:val="00176FA1"/>
    <w:rsid w:val="00181CAA"/>
    <w:rsid w:val="00184C14"/>
    <w:rsid w:val="00192C56"/>
    <w:rsid w:val="00193619"/>
    <w:rsid w:val="00195037"/>
    <w:rsid w:val="001966A3"/>
    <w:rsid w:val="00197F06"/>
    <w:rsid w:val="001A0C24"/>
    <w:rsid w:val="001A11FE"/>
    <w:rsid w:val="001A6001"/>
    <w:rsid w:val="001A68E1"/>
    <w:rsid w:val="001B0122"/>
    <w:rsid w:val="001B0326"/>
    <w:rsid w:val="001B0DB0"/>
    <w:rsid w:val="001B5AE6"/>
    <w:rsid w:val="001C41C5"/>
    <w:rsid w:val="001D3110"/>
    <w:rsid w:val="001D49CE"/>
    <w:rsid w:val="001E1FE9"/>
    <w:rsid w:val="001F02D1"/>
    <w:rsid w:val="001F06A4"/>
    <w:rsid w:val="001F1219"/>
    <w:rsid w:val="001F7E80"/>
    <w:rsid w:val="00200BA5"/>
    <w:rsid w:val="00205ED9"/>
    <w:rsid w:val="00213215"/>
    <w:rsid w:val="00213235"/>
    <w:rsid w:val="00224B0C"/>
    <w:rsid w:val="00230B6B"/>
    <w:rsid w:val="00230E3A"/>
    <w:rsid w:val="00231D3C"/>
    <w:rsid w:val="002321CC"/>
    <w:rsid w:val="00234B1D"/>
    <w:rsid w:val="0023610F"/>
    <w:rsid w:val="00236E9F"/>
    <w:rsid w:val="00240066"/>
    <w:rsid w:val="00242DAE"/>
    <w:rsid w:val="00244D74"/>
    <w:rsid w:val="0024545B"/>
    <w:rsid w:val="00247116"/>
    <w:rsid w:val="002478FC"/>
    <w:rsid w:val="00253A93"/>
    <w:rsid w:val="00254EC6"/>
    <w:rsid w:val="00255396"/>
    <w:rsid w:val="00256DD5"/>
    <w:rsid w:val="00261B79"/>
    <w:rsid w:val="0026633B"/>
    <w:rsid w:val="00274585"/>
    <w:rsid w:val="00284EC4"/>
    <w:rsid w:val="00285122"/>
    <w:rsid w:val="002856AD"/>
    <w:rsid w:val="00287BCB"/>
    <w:rsid w:val="002911EE"/>
    <w:rsid w:val="00292FE1"/>
    <w:rsid w:val="00295BDA"/>
    <w:rsid w:val="00296134"/>
    <w:rsid w:val="002A1E18"/>
    <w:rsid w:val="002A43C7"/>
    <w:rsid w:val="002A492E"/>
    <w:rsid w:val="002A4DAB"/>
    <w:rsid w:val="002A5D03"/>
    <w:rsid w:val="002B007B"/>
    <w:rsid w:val="002B0125"/>
    <w:rsid w:val="002B0F1D"/>
    <w:rsid w:val="002B44B1"/>
    <w:rsid w:val="002B592E"/>
    <w:rsid w:val="002B775A"/>
    <w:rsid w:val="002C43AD"/>
    <w:rsid w:val="002C7D17"/>
    <w:rsid w:val="002D582C"/>
    <w:rsid w:val="002E01CC"/>
    <w:rsid w:val="002E27D0"/>
    <w:rsid w:val="002E35EE"/>
    <w:rsid w:val="002F0B47"/>
    <w:rsid w:val="003003C8"/>
    <w:rsid w:val="0030198B"/>
    <w:rsid w:val="003065C9"/>
    <w:rsid w:val="003151E1"/>
    <w:rsid w:val="00317811"/>
    <w:rsid w:val="0032000B"/>
    <w:rsid w:val="0033433C"/>
    <w:rsid w:val="00334A89"/>
    <w:rsid w:val="003377A6"/>
    <w:rsid w:val="00337A9D"/>
    <w:rsid w:val="0034008C"/>
    <w:rsid w:val="00341112"/>
    <w:rsid w:val="003445F7"/>
    <w:rsid w:val="00351C0A"/>
    <w:rsid w:val="00352C5F"/>
    <w:rsid w:val="0035488C"/>
    <w:rsid w:val="00361D2E"/>
    <w:rsid w:val="003678AA"/>
    <w:rsid w:val="003763AD"/>
    <w:rsid w:val="00377C89"/>
    <w:rsid w:val="00380A53"/>
    <w:rsid w:val="0038355D"/>
    <w:rsid w:val="003900E9"/>
    <w:rsid w:val="00394C4C"/>
    <w:rsid w:val="003A09EB"/>
    <w:rsid w:val="003A145B"/>
    <w:rsid w:val="003A3942"/>
    <w:rsid w:val="003B28EE"/>
    <w:rsid w:val="003B771D"/>
    <w:rsid w:val="003C26CE"/>
    <w:rsid w:val="003C5318"/>
    <w:rsid w:val="003D04B1"/>
    <w:rsid w:val="003D0FFF"/>
    <w:rsid w:val="003D4850"/>
    <w:rsid w:val="003D5560"/>
    <w:rsid w:val="003E0605"/>
    <w:rsid w:val="003E4909"/>
    <w:rsid w:val="003E7649"/>
    <w:rsid w:val="003F06E2"/>
    <w:rsid w:val="003F383A"/>
    <w:rsid w:val="0040121B"/>
    <w:rsid w:val="004025AE"/>
    <w:rsid w:val="00403639"/>
    <w:rsid w:val="00404A83"/>
    <w:rsid w:val="0040612C"/>
    <w:rsid w:val="004158A5"/>
    <w:rsid w:val="00415C82"/>
    <w:rsid w:val="004270FB"/>
    <w:rsid w:val="00427C1B"/>
    <w:rsid w:val="00432FC2"/>
    <w:rsid w:val="00432FCF"/>
    <w:rsid w:val="004344A4"/>
    <w:rsid w:val="00434790"/>
    <w:rsid w:val="004368FB"/>
    <w:rsid w:val="00437ACF"/>
    <w:rsid w:val="004404B2"/>
    <w:rsid w:val="00442226"/>
    <w:rsid w:val="00442711"/>
    <w:rsid w:val="00442A3F"/>
    <w:rsid w:val="0044370B"/>
    <w:rsid w:val="0044541B"/>
    <w:rsid w:val="004465A4"/>
    <w:rsid w:val="00447A6E"/>
    <w:rsid w:val="00464EEA"/>
    <w:rsid w:val="00465AC0"/>
    <w:rsid w:val="0046615C"/>
    <w:rsid w:val="00466732"/>
    <w:rsid w:val="00472D86"/>
    <w:rsid w:val="00474320"/>
    <w:rsid w:val="004765B3"/>
    <w:rsid w:val="00482DBB"/>
    <w:rsid w:val="00483AB3"/>
    <w:rsid w:val="00483D78"/>
    <w:rsid w:val="0048505D"/>
    <w:rsid w:val="004865D4"/>
    <w:rsid w:val="00486698"/>
    <w:rsid w:val="004878B7"/>
    <w:rsid w:val="00490547"/>
    <w:rsid w:val="0049132F"/>
    <w:rsid w:val="0049406B"/>
    <w:rsid w:val="004942F9"/>
    <w:rsid w:val="00495E5E"/>
    <w:rsid w:val="00496DD1"/>
    <w:rsid w:val="004A191B"/>
    <w:rsid w:val="004B09CE"/>
    <w:rsid w:val="004B366A"/>
    <w:rsid w:val="004C04F4"/>
    <w:rsid w:val="004C5878"/>
    <w:rsid w:val="004C7777"/>
    <w:rsid w:val="004C78EC"/>
    <w:rsid w:val="004C7B8D"/>
    <w:rsid w:val="004D04E4"/>
    <w:rsid w:val="004D064C"/>
    <w:rsid w:val="004D17DB"/>
    <w:rsid w:val="004D2D54"/>
    <w:rsid w:val="004D2DF3"/>
    <w:rsid w:val="004D5707"/>
    <w:rsid w:val="004D785C"/>
    <w:rsid w:val="004D7EB7"/>
    <w:rsid w:val="004E2D84"/>
    <w:rsid w:val="004E4DA5"/>
    <w:rsid w:val="004E7A90"/>
    <w:rsid w:val="004F0D46"/>
    <w:rsid w:val="004F0E3C"/>
    <w:rsid w:val="004F144C"/>
    <w:rsid w:val="004F14D0"/>
    <w:rsid w:val="004F190B"/>
    <w:rsid w:val="004F6AF1"/>
    <w:rsid w:val="00500255"/>
    <w:rsid w:val="00502EC4"/>
    <w:rsid w:val="00503684"/>
    <w:rsid w:val="00504A56"/>
    <w:rsid w:val="00507032"/>
    <w:rsid w:val="00507645"/>
    <w:rsid w:val="005108A6"/>
    <w:rsid w:val="00513425"/>
    <w:rsid w:val="005151A0"/>
    <w:rsid w:val="0052062A"/>
    <w:rsid w:val="00526788"/>
    <w:rsid w:val="005370D5"/>
    <w:rsid w:val="0053753F"/>
    <w:rsid w:val="00540F93"/>
    <w:rsid w:val="00541B7E"/>
    <w:rsid w:val="0054758C"/>
    <w:rsid w:val="00553250"/>
    <w:rsid w:val="005540ED"/>
    <w:rsid w:val="0055495E"/>
    <w:rsid w:val="00556715"/>
    <w:rsid w:val="00556840"/>
    <w:rsid w:val="005616D9"/>
    <w:rsid w:val="00567B00"/>
    <w:rsid w:val="00573EA6"/>
    <w:rsid w:val="00574ED1"/>
    <w:rsid w:val="00580341"/>
    <w:rsid w:val="00580F29"/>
    <w:rsid w:val="00584E8C"/>
    <w:rsid w:val="00592C3B"/>
    <w:rsid w:val="00593D34"/>
    <w:rsid w:val="0059503F"/>
    <w:rsid w:val="0059597A"/>
    <w:rsid w:val="00596D92"/>
    <w:rsid w:val="00597C63"/>
    <w:rsid w:val="005A4C85"/>
    <w:rsid w:val="005A7766"/>
    <w:rsid w:val="005B2803"/>
    <w:rsid w:val="005B49E8"/>
    <w:rsid w:val="005C3117"/>
    <w:rsid w:val="005C6559"/>
    <w:rsid w:val="005E1ED9"/>
    <w:rsid w:val="005E3B2E"/>
    <w:rsid w:val="005F2E9A"/>
    <w:rsid w:val="005F355A"/>
    <w:rsid w:val="005F71DD"/>
    <w:rsid w:val="005F7C7C"/>
    <w:rsid w:val="00600CD7"/>
    <w:rsid w:val="00603F62"/>
    <w:rsid w:val="00605325"/>
    <w:rsid w:val="00605BD8"/>
    <w:rsid w:val="00607F55"/>
    <w:rsid w:val="006111F8"/>
    <w:rsid w:val="0061245C"/>
    <w:rsid w:val="00613244"/>
    <w:rsid w:val="006176DE"/>
    <w:rsid w:val="00617C86"/>
    <w:rsid w:val="00624EE7"/>
    <w:rsid w:val="00625178"/>
    <w:rsid w:val="00626323"/>
    <w:rsid w:val="00631319"/>
    <w:rsid w:val="00633769"/>
    <w:rsid w:val="0063486B"/>
    <w:rsid w:val="00643700"/>
    <w:rsid w:val="00647897"/>
    <w:rsid w:val="00647FF1"/>
    <w:rsid w:val="00650E54"/>
    <w:rsid w:val="0065161C"/>
    <w:rsid w:val="006608B1"/>
    <w:rsid w:val="006624A9"/>
    <w:rsid w:val="00662DD5"/>
    <w:rsid w:val="006659BD"/>
    <w:rsid w:val="00671F21"/>
    <w:rsid w:val="00672204"/>
    <w:rsid w:val="00673D9F"/>
    <w:rsid w:val="00673EDB"/>
    <w:rsid w:val="00675099"/>
    <w:rsid w:val="00680E4E"/>
    <w:rsid w:val="00683061"/>
    <w:rsid w:val="006843C0"/>
    <w:rsid w:val="00693376"/>
    <w:rsid w:val="006936FF"/>
    <w:rsid w:val="006946FD"/>
    <w:rsid w:val="00694770"/>
    <w:rsid w:val="006A285C"/>
    <w:rsid w:val="006A3C20"/>
    <w:rsid w:val="006A536F"/>
    <w:rsid w:val="006A7000"/>
    <w:rsid w:val="006B0092"/>
    <w:rsid w:val="006B1425"/>
    <w:rsid w:val="006B308E"/>
    <w:rsid w:val="006B3107"/>
    <w:rsid w:val="006B5BCB"/>
    <w:rsid w:val="006C465F"/>
    <w:rsid w:val="006C4E9F"/>
    <w:rsid w:val="006C757B"/>
    <w:rsid w:val="006D5498"/>
    <w:rsid w:val="006D5D69"/>
    <w:rsid w:val="006D644B"/>
    <w:rsid w:val="006D64BA"/>
    <w:rsid w:val="006E278E"/>
    <w:rsid w:val="006E2AAD"/>
    <w:rsid w:val="006E602B"/>
    <w:rsid w:val="006F0DA3"/>
    <w:rsid w:val="006F4710"/>
    <w:rsid w:val="006F5B27"/>
    <w:rsid w:val="007041C5"/>
    <w:rsid w:val="00704C3D"/>
    <w:rsid w:val="00705805"/>
    <w:rsid w:val="00707506"/>
    <w:rsid w:val="00713009"/>
    <w:rsid w:val="00713EF6"/>
    <w:rsid w:val="00723102"/>
    <w:rsid w:val="00723521"/>
    <w:rsid w:val="00723B7F"/>
    <w:rsid w:val="007247BB"/>
    <w:rsid w:val="00725251"/>
    <w:rsid w:val="007265FC"/>
    <w:rsid w:val="007273C6"/>
    <w:rsid w:val="00730A05"/>
    <w:rsid w:val="00734484"/>
    <w:rsid w:val="00734E2E"/>
    <w:rsid w:val="00744156"/>
    <w:rsid w:val="00745675"/>
    <w:rsid w:val="00745D4A"/>
    <w:rsid w:val="00747BE7"/>
    <w:rsid w:val="00750F76"/>
    <w:rsid w:val="00751C64"/>
    <w:rsid w:val="00751C7E"/>
    <w:rsid w:val="0075660F"/>
    <w:rsid w:val="00764058"/>
    <w:rsid w:val="00766404"/>
    <w:rsid w:val="00770704"/>
    <w:rsid w:val="00770A06"/>
    <w:rsid w:val="007719DB"/>
    <w:rsid w:val="00771E06"/>
    <w:rsid w:val="007731C2"/>
    <w:rsid w:val="00775BB7"/>
    <w:rsid w:val="00776BA5"/>
    <w:rsid w:val="00776F6F"/>
    <w:rsid w:val="00780F27"/>
    <w:rsid w:val="00783CF8"/>
    <w:rsid w:val="00785BA8"/>
    <w:rsid w:val="00786047"/>
    <w:rsid w:val="007875BE"/>
    <w:rsid w:val="007900B7"/>
    <w:rsid w:val="007A180F"/>
    <w:rsid w:val="007A1F74"/>
    <w:rsid w:val="007A6F14"/>
    <w:rsid w:val="007B05A0"/>
    <w:rsid w:val="007B0D72"/>
    <w:rsid w:val="007B107B"/>
    <w:rsid w:val="007B119F"/>
    <w:rsid w:val="007B1302"/>
    <w:rsid w:val="007B180A"/>
    <w:rsid w:val="007B4B42"/>
    <w:rsid w:val="007C1ACF"/>
    <w:rsid w:val="007C2A70"/>
    <w:rsid w:val="007C2AC8"/>
    <w:rsid w:val="007C6662"/>
    <w:rsid w:val="007D2021"/>
    <w:rsid w:val="007D74CF"/>
    <w:rsid w:val="007F3747"/>
    <w:rsid w:val="007F461D"/>
    <w:rsid w:val="00805128"/>
    <w:rsid w:val="00806E34"/>
    <w:rsid w:val="00807643"/>
    <w:rsid w:val="0081066F"/>
    <w:rsid w:val="00816D7B"/>
    <w:rsid w:val="00816DFA"/>
    <w:rsid w:val="00821404"/>
    <w:rsid w:val="0082274A"/>
    <w:rsid w:val="00823A5F"/>
    <w:rsid w:val="00823DDC"/>
    <w:rsid w:val="00825B35"/>
    <w:rsid w:val="00831622"/>
    <w:rsid w:val="00831CFF"/>
    <w:rsid w:val="0083392A"/>
    <w:rsid w:val="00833F6E"/>
    <w:rsid w:val="008355BA"/>
    <w:rsid w:val="00835E1F"/>
    <w:rsid w:val="00841BBF"/>
    <w:rsid w:val="00842294"/>
    <w:rsid w:val="00842904"/>
    <w:rsid w:val="00844F3B"/>
    <w:rsid w:val="0084685B"/>
    <w:rsid w:val="00850819"/>
    <w:rsid w:val="00854FDD"/>
    <w:rsid w:val="0085530F"/>
    <w:rsid w:val="00865057"/>
    <w:rsid w:val="008847CB"/>
    <w:rsid w:val="00884CB2"/>
    <w:rsid w:val="0088547C"/>
    <w:rsid w:val="00890901"/>
    <w:rsid w:val="00891853"/>
    <w:rsid w:val="00892725"/>
    <w:rsid w:val="00893B95"/>
    <w:rsid w:val="008951C1"/>
    <w:rsid w:val="00895695"/>
    <w:rsid w:val="00896EED"/>
    <w:rsid w:val="008977FB"/>
    <w:rsid w:val="008A2320"/>
    <w:rsid w:val="008A2A9B"/>
    <w:rsid w:val="008A4118"/>
    <w:rsid w:val="008A52E5"/>
    <w:rsid w:val="008A5A63"/>
    <w:rsid w:val="008B38A9"/>
    <w:rsid w:val="008B3C16"/>
    <w:rsid w:val="008B4719"/>
    <w:rsid w:val="008B49D6"/>
    <w:rsid w:val="008B65EA"/>
    <w:rsid w:val="008B69EB"/>
    <w:rsid w:val="008B7ED1"/>
    <w:rsid w:val="008C0265"/>
    <w:rsid w:val="008C6698"/>
    <w:rsid w:val="008D1876"/>
    <w:rsid w:val="008D20DA"/>
    <w:rsid w:val="008D47EB"/>
    <w:rsid w:val="008D4FFD"/>
    <w:rsid w:val="008D51BC"/>
    <w:rsid w:val="008D7DCB"/>
    <w:rsid w:val="008E277F"/>
    <w:rsid w:val="008E2EF5"/>
    <w:rsid w:val="008E35A5"/>
    <w:rsid w:val="008E51B4"/>
    <w:rsid w:val="008F04BE"/>
    <w:rsid w:val="008F0AF4"/>
    <w:rsid w:val="008F2750"/>
    <w:rsid w:val="008F2F77"/>
    <w:rsid w:val="008F37CC"/>
    <w:rsid w:val="008F644A"/>
    <w:rsid w:val="00906EDE"/>
    <w:rsid w:val="009127A7"/>
    <w:rsid w:val="00913BE6"/>
    <w:rsid w:val="00915DE8"/>
    <w:rsid w:val="009161C1"/>
    <w:rsid w:val="00920C67"/>
    <w:rsid w:val="00923A41"/>
    <w:rsid w:val="009269BE"/>
    <w:rsid w:val="00932FBD"/>
    <w:rsid w:val="00935E85"/>
    <w:rsid w:val="0094009C"/>
    <w:rsid w:val="00943615"/>
    <w:rsid w:val="0095299F"/>
    <w:rsid w:val="00954937"/>
    <w:rsid w:val="009608D3"/>
    <w:rsid w:val="00964DAC"/>
    <w:rsid w:val="00971AFB"/>
    <w:rsid w:val="00973EB2"/>
    <w:rsid w:val="00975762"/>
    <w:rsid w:val="00975BC8"/>
    <w:rsid w:val="009861AF"/>
    <w:rsid w:val="009903E6"/>
    <w:rsid w:val="00996CDA"/>
    <w:rsid w:val="009A0B67"/>
    <w:rsid w:val="009A6EDE"/>
    <w:rsid w:val="009B0CB4"/>
    <w:rsid w:val="009B6C2A"/>
    <w:rsid w:val="009C408C"/>
    <w:rsid w:val="009C63CB"/>
    <w:rsid w:val="009D00A9"/>
    <w:rsid w:val="009D075E"/>
    <w:rsid w:val="009D12F2"/>
    <w:rsid w:val="009D145F"/>
    <w:rsid w:val="009D1E13"/>
    <w:rsid w:val="009E7410"/>
    <w:rsid w:val="009E7FED"/>
    <w:rsid w:val="009F06DB"/>
    <w:rsid w:val="009F25C2"/>
    <w:rsid w:val="009F297E"/>
    <w:rsid w:val="009F2AFC"/>
    <w:rsid w:val="009F381D"/>
    <w:rsid w:val="009F5760"/>
    <w:rsid w:val="009F57F0"/>
    <w:rsid w:val="009F64DC"/>
    <w:rsid w:val="00A020AA"/>
    <w:rsid w:val="00A02239"/>
    <w:rsid w:val="00A05EFA"/>
    <w:rsid w:val="00A0710C"/>
    <w:rsid w:val="00A12B1C"/>
    <w:rsid w:val="00A15CEB"/>
    <w:rsid w:val="00A1680C"/>
    <w:rsid w:val="00A2664C"/>
    <w:rsid w:val="00A27078"/>
    <w:rsid w:val="00A3362C"/>
    <w:rsid w:val="00A35D16"/>
    <w:rsid w:val="00A36536"/>
    <w:rsid w:val="00A46093"/>
    <w:rsid w:val="00A46C33"/>
    <w:rsid w:val="00A505AB"/>
    <w:rsid w:val="00A50DFB"/>
    <w:rsid w:val="00A557B3"/>
    <w:rsid w:val="00A56D1D"/>
    <w:rsid w:val="00A577B1"/>
    <w:rsid w:val="00A57887"/>
    <w:rsid w:val="00A63E7A"/>
    <w:rsid w:val="00A7591E"/>
    <w:rsid w:val="00A75927"/>
    <w:rsid w:val="00A75CBC"/>
    <w:rsid w:val="00A76127"/>
    <w:rsid w:val="00A82A51"/>
    <w:rsid w:val="00A85929"/>
    <w:rsid w:val="00A91648"/>
    <w:rsid w:val="00A941B9"/>
    <w:rsid w:val="00A94848"/>
    <w:rsid w:val="00A97AC5"/>
    <w:rsid w:val="00AA013B"/>
    <w:rsid w:val="00AA3152"/>
    <w:rsid w:val="00AA719B"/>
    <w:rsid w:val="00AB152A"/>
    <w:rsid w:val="00AB1919"/>
    <w:rsid w:val="00AC1638"/>
    <w:rsid w:val="00AC3AF0"/>
    <w:rsid w:val="00AC7419"/>
    <w:rsid w:val="00AD770D"/>
    <w:rsid w:val="00AD7D75"/>
    <w:rsid w:val="00AE05F1"/>
    <w:rsid w:val="00AE067B"/>
    <w:rsid w:val="00AE0F63"/>
    <w:rsid w:val="00AE12B7"/>
    <w:rsid w:val="00AE2BF2"/>
    <w:rsid w:val="00AE492A"/>
    <w:rsid w:val="00AF3739"/>
    <w:rsid w:val="00AF3D3A"/>
    <w:rsid w:val="00AF46B5"/>
    <w:rsid w:val="00AF6B2B"/>
    <w:rsid w:val="00AF7D4D"/>
    <w:rsid w:val="00B013E3"/>
    <w:rsid w:val="00B01666"/>
    <w:rsid w:val="00B02C32"/>
    <w:rsid w:val="00B03CD8"/>
    <w:rsid w:val="00B04296"/>
    <w:rsid w:val="00B072E8"/>
    <w:rsid w:val="00B17E47"/>
    <w:rsid w:val="00B210BC"/>
    <w:rsid w:val="00B26406"/>
    <w:rsid w:val="00B26BD4"/>
    <w:rsid w:val="00B316C4"/>
    <w:rsid w:val="00B322C6"/>
    <w:rsid w:val="00B32623"/>
    <w:rsid w:val="00B328A2"/>
    <w:rsid w:val="00B34626"/>
    <w:rsid w:val="00B36A57"/>
    <w:rsid w:val="00B40A85"/>
    <w:rsid w:val="00B4126F"/>
    <w:rsid w:val="00B41C3C"/>
    <w:rsid w:val="00B50FAC"/>
    <w:rsid w:val="00B5268B"/>
    <w:rsid w:val="00B52827"/>
    <w:rsid w:val="00B540D3"/>
    <w:rsid w:val="00B54996"/>
    <w:rsid w:val="00B5639A"/>
    <w:rsid w:val="00B60EC5"/>
    <w:rsid w:val="00B64C83"/>
    <w:rsid w:val="00B721CC"/>
    <w:rsid w:val="00B75B3C"/>
    <w:rsid w:val="00B82CFF"/>
    <w:rsid w:val="00B83A49"/>
    <w:rsid w:val="00B87200"/>
    <w:rsid w:val="00B922BB"/>
    <w:rsid w:val="00B9480B"/>
    <w:rsid w:val="00B9602E"/>
    <w:rsid w:val="00BA0D37"/>
    <w:rsid w:val="00BA2C22"/>
    <w:rsid w:val="00BA4CDB"/>
    <w:rsid w:val="00BA5B9A"/>
    <w:rsid w:val="00BB36F1"/>
    <w:rsid w:val="00BB4357"/>
    <w:rsid w:val="00BB49F7"/>
    <w:rsid w:val="00BC10EC"/>
    <w:rsid w:val="00BC407C"/>
    <w:rsid w:val="00BD00E3"/>
    <w:rsid w:val="00BD01CB"/>
    <w:rsid w:val="00BD0B76"/>
    <w:rsid w:val="00BD1182"/>
    <w:rsid w:val="00BD5BC0"/>
    <w:rsid w:val="00BD7756"/>
    <w:rsid w:val="00BD7D28"/>
    <w:rsid w:val="00BE2EA1"/>
    <w:rsid w:val="00BF5924"/>
    <w:rsid w:val="00BF7AE0"/>
    <w:rsid w:val="00BF7BE9"/>
    <w:rsid w:val="00C01621"/>
    <w:rsid w:val="00C0236D"/>
    <w:rsid w:val="00C20095"/>
    <w:rsid w:val="00C21234"/>
    <w:rsid w:val="00C22C3F"/>
    <w:rsid w:val="00C27193"/>
    <w:rsid w:val="00C278B6"/>
    <w:rsid w:val="00C340F9"/>
    <w:rsid w:val="00C34314"/>
    <w:rsid w:val="00C36939"/>
    <w:rsid w:val="00C41328"/>
    <w:rsid w:val="00C42CAF"/>
    <w:rsid w:val="00C44F0E"/>
    <w:rsid w:val="00C44FD5"/>
    <w:rsid w:val="00C518F0"/>
    <w:rsid w:val="00C520EF"/>
    <w:rsid w:val="00C60432"/>
    <w:rsid w:val="00C645CE"/>
    <w:rsid w:val="00C67659"/>
    <w:rsid w:val="00C70D77"/>
    <w:rsid w:val="00C7777C"/>
    <w:rsid w:val="00C808DC"/>
    <w:rsid w:val="00C828B2"/>
    <w:rsid w:val="00C85261"/>
    <w:rsid w:val="00C92EA6"/>
    <w:rsid w:val="00C95A6D"/>
    <w:rsid w:val="00C96151"/>
    <w:rsid w:val="00CA0A9B"/>
    <w:rsid w:val="00CA3C62"/>
    <w:rsid w:val="00CA5EBA"/>
    <w:rsid w:val="00CB1896"/>
    <w:rsid w:val="00CB1F0A"/>
    <w:rsid w:val="00CB4A04"/>
    <w:rsid w:val="00CB522D"/>
    <w:rsid w:val="00CB69D1"/>
    <w:rsid w:val="00CB74E0"/>
    <w:rsid w:val="00CB7AD2"/>
    <w:rsid w:val="00CC058C"/>
    <w:rsid w:val="00CC0B34"/>
    <w:rsid w:val="00CC2F5C"/>
    <w:rsid w:val="00CD2CB7"/>
    <w:rsid w:val="00CD2D7E"/>
    <w:rsid w:val="00CD4A27"/>
    <w:rsid w:val="00CE0872"/>
    <w:rsid w:val="00CE6C2C"/>
    <w:rsid w:val="00CE7FBE"/>
    <w:rsid w:val="00CF1713"/>
    <w:rsid w:val="00CF318F"/>
    <w:rsid w:val="00CF39E0"/>
    <w:rsid w:val="00CF457A"/>
    <w:rsid w:val="00D03435"/>
    <w:rsid w:val="00D05EAD"/>
    <w:rsid w:val="00D0639C"/>
    <w:rsid w:val="00D13FDD"/>
    <w:rsid w:val="00D17ADE"/>
    <w:rsid w:val="00D32ED1"/>
    <w:rsid w:val="00D3576F"/>
    <w:rsid w:val="00D3739C"/>
    <w:rsid w:val="00D408F5"/>
    <w:rsid w:val="00D419F2"/>
    <w:rsid w:val="00D42D4A"/>
    <w:rsid w:val="00D43E8F"/>
    <w:rsid w:val="00D440BB"/>
    <w:rsid w:val="00D44384"/>
    <w:rsid w:val="00D515FE"/>
    <w:rsid w:val="00D53758"/>
    <w:rsid w:val="00D54A58"/>
    <w:rsid w:val="00D55731"/>
    <w:rsid w:val="00D721E1"/>
    <w:rsid w:val="00D72A6C"/>
    <w:rsid w:val="00D81D06"/>
    <w:rsid w:val="00D81DDA"/>
    <w:rsid w:val="00D8638E"/>
    <w:rsid w:val="00D87226"/>
    <w:rsid w:val="00D90847"/>
    <w:rsid w:val="00D938E2"/>
    <w:rsid w:val="00DA3E1B"/>
    <w:rsid w:val="00DB0122"/>
    <w:rsid w:val="00DB41A3"/>
    <w:rsid w:val="00DC2168"/>
    <w:rsid w:val="00DC724F"/>
    <w:rsid w:val="00DD7F60"/>
    <w:rsid w:val="00DE0570"/>
    <w:rsid w:val="00DE31BF"/>
    <w:rsid w:val="00DE4699"/>
    <w:rsid w:val="00DE6445"/>
    <w:rsid w:val="00DF0DE3"/>
    <w:rsid w:val="00DF0F50"/>
    <w:rsid w:val="00DF27EB"/>
    <w:rsid w:val="00DF418E"/>
    <w:rsid w:val="00DF41F1"/>
    <w:rsid w:val="00DF4D1F"/>
    <w:rsid w:val="00DF7C67"/>
    <w:rsid w:val="00E01E76"/>
    <w:rsid w:val="00E03A5B"/>
    <w:rsid w:val="00E0626C"/>
    <w:rsid w:val="00E10748"/>
    <w:rsid w:val="00E16485"/>
    <w:rsid w:val="00E25E29"/>
    <w:rsid w:val="00E27B53"/>
    <w:rsid w:val="00E32C30"/>
    <w:rsid w:val="00E32C7D"/>
    <w:rsid w:val="00E354DB"/>
    <w:rsid w:val="00E41EA9"/>
    <w:rsid w:val="00E437FB"/>
    <w:rsid w:val="00E43B50"/>
    <w:rsid w:val="00E456BB"/>
    <w:rsid w:val="00E463FD"/>
    <w:rsid w:val="00E4647C"/>
    <w:rsid w:val="00E46A6A"/>
    <w:rsid w:val="00E50505"/>
    <w:rsid w:val="00E50DC3"/>
    <w:rsid w:val="00E525B3"/>
    <w:rsid w:val="00E65EC2"/>
    <w:rsid w:val="00E72083"/>
    <w:rsid w:val="00E7328C"/>
    <w:rsid w:val="00E736A1"/>
    <w:rsid w:val="00E7527A"/>
    <w:rsid w:val="00E77D00"/>
    <w:rsid w:val="00E77E6F"/>
    <w:rsid w:val="00E80EC3"/>
    <w:rsid w:val="00E82332"/>
    <w:rsid w:val="00E845CD"/>
    <w:rsid w:val="00E84C87"/>
    <w:rsid w:val="00E91D79"/>
    <w:rsid w:val="00E91E96"/>
    <w:rsid w:val="00E95B77"/>
    <w:rsid w:val="00E95F1A"/>
    <w:rsid w:val="00EA06C0"/>
    <w:rsid w:val="00EA3CED"/>
    <w:rsid w:val="00EA7092"/>
    <w:rsid w:val="00EB48B0"/>
    <w:rsid w:val="00EB5873"/>
    <w:rsid w:val="00EC139F"/>
    <w:rsid w:val="00EC28A5"/>
    <w:rsid w:val="00EC5D8B"/>
    <w:rsid w:val="00EC5FF4"/>
    <w:rsid w:val="00ED0439"/>
    <w:rsid w:val="00ED5096"/>
    <w:rsid w:val="00EE35F2"/>
    <w:rsid w:val="00EE3B04"/>
    <w:rsid w:val="00EE5FB7"/>
    <w:rsid w:val="00EE738A"/>
    <w:rsid w:val="00EF3EA5"/>
    <w:rsid w:val="00EF4355"/>
    <w:rsid w:val="00EF44FB"/>
    <w:rsid w:val="00EF77D2"/>
    <w:rsid w:val="00F004E7"/>
    <w:rsid w:val="00F00F5C"/>
    <w:rsid w:val="00F018F9"/>
    <w:rsid w:val="00F0637E"/>
    <w:rsid w:val="00F13794"/>
    <w:rsid w:val="00F1398C"/>
    <w:rsid w:val="00F17D96"/>
    <w:rsid w:val="00F268A1"/>
    <w:rsid w:val="00F27D9E"/>
    <w:rsid w:val="00F3026A"/>
    <w:rsid w:val="00F34207"/>
    <w:rsid w:val="00F3519B"/>
    <w:rsid w:val="00F356C1"/>
    <w:rsid w:val="00F3603F"/>
    <w:rsid w:val="00F36C7A"/>
    <w:rsid w:val="00F4069C"/>
    <w:rsid w:val="00F451A1"/>
    <w:rsid w:val="00F622C3"/>
    <w:rsid w:val="00F6743E"/>
    <w:rsid w:val="00F70F71"/>
    <w:rsid w:val="00F7150E"/>
    <w:rsid w:val="00F73BEC"/>
    <w:rsid w:val="00F75A07"/>
    <w:rsid w:val="00F76646"/>
    <w:rsid w:val="00F869A2"/>
    <w:rsid w:val="00F8759E"/>
    <w:rsid w:val="00F90F87"/>
    <w:rsid w:val="00F9501F"/>
    <w:rsid w:val="00FA5B2F"/>
    <w:rsid w:val="00FA602A"/>
    <w:rsid w:val="00FA60C3"/>
    <w:rsid w:val="00FA7186"/>
    <w:rsid w:val="00FB16D2"/>
    <w:rsid w:val="00FB56F5"/>
    <w:rsid w:val="00FB659D"/>
    <w:rsid w:val="00FC0C01"/>
    <w:rsid w:val="00FC2200"/>
    <w:rsid w:val="00FC23B6"/>
    <w:rsid w:val="00FC46AF"/>
    <w:rsid w:val="00FC5C6A"/>
    <w:rsid w:val="00FC7F3E"/>
    <w:rsid w:val="00FD0116"/>
    <w:rsid w:val="00FD1B3D"/>
    <w:rsid w:val="00FD396E"/>
    <w:rsid w:val="00FD4648"/>
    <w:rsid w:val="00FD4C88"/>
    <w:rsid w:val="00FE0A80"/>
    <w:rsid w:val="00FE1493"/>
    <w:rsid w:val="00FE2606"/>
    <w:rsid w:val="00FE47FC"/>
    <w:rsid w:val="00FE6567"/>
    <w:rsid w:val="00FE6DF1"/>
    <w:rsid w:val="00FE704A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EA4EAD92-413A-47AC-8C65-7478EEDA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2">
    <w:name w:val="heading 2"/>
    <w:basedOn w:val="a"/>
    <w:link w:val="20"/>
    <w:qFormat/>
    <w:rsid w:val="00EC139F"/>
    <w:pPr>
      <w:keepNext/>
      <w:widowControl/>
      <w:adjustRightInd/>
      <w:jc w:val="center"/>
      <w:textAlignment w:val="auto"/>
      <w:outlineLvl w:val="1"/>
    </w:pPr>
    <w:rPr>
      <w:rFonts w:ascii="全真楷書" w:eastAsia="全真楷書" w:hAnsi="新細明體" w:cs="新細明體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pPr>
      <w:ind w:left="480"/>
      <w:jc w:val="both"/>
    </w:pPr>
  </w:style>
  <w:style w:type="paragraph" w:customStyle="1" w:styleId="a3">
    <w:name w:val="案由"/>
    <w:basedOn w:val="a"/>
    <w:pPr>
      <w:tabs>
        <w:tab w:val="left" w:pos="1701"/>
        <w:tab w:val="left" w:pos="2410"/>
        <w:tab w:val="left" w:pos="2694"/>
      </w:tabs>
      <w:jc w:val="both"/>
    </w:pPr>
  </w:style>
  <w:style w:type="paragraph" w:customStyle="1" w:styleId="a4">
    <w:name w:val="決議"/>
    <w:basedOn w:val="a"/>
    <w:pPr>
      <w:tabs>
        <w:tab w:val="left" w:pos="2700"/>
      </w:tabs>
      <w:ind w:left="2665" w:hanging="680"/>
    </w:pPr>
    <w:rPr>
      <w:rFonts w:ascii="全真楷書" w:eastAsia="全真楷書"/>
    </w:rPr>
  </w:style>
  <w:style w:type="paragraph" w:styleId="Web">
    <w:name w:val="Normal (Web)"/>
    <w:basedOn w:val="a"/>
    <w:uiPriority w:val="99"/>
    <w:rsid w:val="00DF0F5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color w:val="5E5E5E"/>
      <w:szCs w:val="24"/>
    </w:rPr>
  </w:style>
  <w:style w:type="character" w:styleId="a5">
    <w:name w:val="Hyperlink"/>
    <w:rsid w:val="00DF0F50"/>
    <w:rPr>
      <w:color w:val="0000FF"/>
      <w:u w:val="single"/>
    </w:rPr>
  </w:style>
  <w:style w:type="paragraph" w:styleId="a6">
    <w:name w:val="Balloon Text"/>
    <w:basedOn w:val="a"/>
    <w:semiHidden/>
    <w:rsid w:val="008E277F"/>
    <w:rPr>
      <w:rFonts w:ascii="Arial" w:hAnsi="Arial"/>
      <w:sz w:val="18"/>
      <w:szCs w:val="18"/>
    </w:rPr>
  </w:style>
  <w:style w:type="table" w:styleId="a7">
    <w:name w:val="Table Grid"/>
    <w:basedOn w:val="a1"/>
    <w:rsid w:val="001F02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semiHidden/>
    <w:rsid w:val="00E32C30"/>
    <w:rPr>
      <w:sz w:val="18"/>
      <w:szCs w:val="18"/>
    </w:rPr>
  </w:style>
  <w:style w:type="paragraph" w:styleId="a9">
    <w:name w:val="annotation text"/>
    <w:basedOn w:val="a"/>
    <w:semiHidden/>
    <w:rsid w:val="00E32C30"/>
  </w:style>
  <w:style w:type="paragraph" w:styleId="aa">
    <w:name w:val="annotation subject"/>
    <w:basedOn w:val="a9"/>
    <w:next w:val="a9"/>
    <w:semiHidden/>
    <w:rsid w:val="00E32C30"/>
    <w:rPr>
      <w:b/>
      <w:bCs/>
    </w:rPr>
  </w:style>
  <w:style w:type="paragraph" w:customStyle="1" w:styleId="ab">
    <w:name w:val="a"/>
    <w:basedOn w:val="a"/>
    <w:rsid w:val="00541B7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styleId="ac">
    <w:name w:val="Emphasis"/>
    <w:qFormat/>
    <w:rsid w:val="00E43B50"/>
    <w:rPr>
      <w:b w:val="0"/>
      <w:bCs w:val="0"/>
      <w:i w:val="0"/>
      <w:iCs w:val="0"/>
      <w:color w:val="CC0033"/>
    </w:rPr>
  </w:style>
  <w:style w:type="paragraph" w:customStyle="1" w:styleId="10">
    <w:name w:val="清單段落1"/>
    <w:basedOn w:val="a"/>
    <w:rsid w:val="00CC0B34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  <w:style w:type="paragraph" w:styleId="ad">
    <w:name w:val="header"/>
    <w:basedOn w:val="a"/>
    <w:rsid w:val="006659B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footer"/>
    <w:basedOn w:val="a"/>
    <w:rsid w:val="006659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dbnetgridstyle21">
    <w:name w:val="dbnetgrid_style21"/>
    <w:rsid w:val="00DC2168"/>
    <w:rPr>
      <w:color w:val="27B027"/>
      <w:sz w:val="24"/>
      <w:szCs w:val="24"/>
      <w:shd w:val="clear" w:color="auto" w:fill="FFFFFF"/>
    </w:rPr>
  </w:style>
  <w:style w:type="character" w:customStyle="1" w:styleId="20">
    <w:name w:val="標題 2 字元"/>
    <w:link w:val="2"/>
    <w:rsid w:val="00EC139F"/>
    <w:rPr>
      <w:rFonts w:ascii="全真楷書" w:eastAsia="全真楷書" w:hAnsi="新細明體" w:cs="新細明體"/>
      <w:b/>
      <w:bCs/>
      <w:sz w:val="22"/>
      <w:szCs w:val="22"/>
    </w:rPr>
  </w:style>
  <w:style w:type="paragraph" w:customStyle="1" w:styleId="Default">
    <w:name w:val="Default"/>
    <w:rsid w:val="008F0AF4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856">
              <w:marLeft w:val="0"/>
              <w:marRight w:val="0"/>
              <w:marTop w:val="0"/>
              <w:marBottom w:val="0"/>
              <w:divBdr>
                <w:top w:val="single" w:sz="8" w:space="0" w:color="696969"/>
                <w:left w:val="single" w:sz="8" w:space="0" w:color="696969"/>
                <w:bottom w:val="single" w:sz="8" w:space="0" w:color="696969"/>
                <w:right w:val="single" w:sz="8" w:space="0" w:color="696969"/>
              </w:divBdr>
            </w:div>
            <w:div w:id="1966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F814-54AB-444F-85F3-F201A737A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122</Words>
  <Characters>699</Characters>
  <Application>Microsoft Office Word</Application>
  <DocSecurity>0</DocSecurity>
  <Lines>5</Lines>
  <Paragraphs>1</Paragraphs>
  <ScaleCrop>false</ScaleCrop>
  <Company>Lins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天主教輔仁大學圖書資訊學系</dc:title>
  <dc:creator>Blue8</dc:creator>
  <cp:lastModifiedBy>tung</cp:lastModifiedBy>
  <cp:revision>10</cp:revision>
  <cp:lastPrinted>2013-01-16T05:29:00Z</cp:lastPrinted>
  <dcterms:created xsi:type="dcterms:W3CDTF">2014-07-25T15:25:00Z</dcterms:created>
  <dcterms:modified xsi:type="dcterms:W3CDTF">2014-08-13T08:17:00Z</dcterms:modified>
</cp:coreProperties>
</file>