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3F" w:rsidRPr="005513BA" w:rsidRDefault="00E32557" w:rsidP="00ED53A2">
      <w:pPr>
        <w:pStyle w:val="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513BA">
        <w:rPr>
          <w:rFonts w:ascii="Arial" w:hAnsi="Arial" w:cs="Arial"/>
          <w:sz w:val="32"/>
          <w:szCs w:val="32"/>
        </w:rPr>
        <w:t>PURPOSE OF THE POSITION</w:t>
      </w:r>
    </w:p>
    <w:p w:rsidR="00ED53A2" w:rsidRPr="005513BA" w:rsidRDefault="00485D91" w:rsidP="00ED53A2">
      <w:pPr>
        <w:pStyle w:val="Web"/>
        <w:spacing w:before="0" w:beforeAutospacing="0" w:after="0" w:afterAutospacing="0"/>
        <w:rPr>
          <w:rFonts w:ascii="Arial" w:hAnsi="Arial" w:cs="Arial"/>
        </w:rPr>
      </w:pPr>
      <w:r w:rsidRPr="005513BA">
        <w:rPr>
          <w:rFonts w:ascii="Arial" w:hAnsi="Arial" w:cs="Arial"/>
          <w:sz w:val="32"/>
          <w:szCs w:val="32"/>
        </w:rPr>
        <w:t>T</w:t>
      </w:r>
      <w:r w:rsidRPr="005513BA">
        <w:rPr>
          <w:rFonts w:ascii="Arial" w:hAnsi="Arial" w:cs="Arial"/>
          <w:color w:val="053041"/>
          <w:sz w:val="24"/>
          <w:szCs w:val="24"/>
          <w:shd w:val="clear" w:color="auto" w:fill="FFFFFF"/>
        </w:rPr>
        <w:t xml:space="preserve">o manage, organize, evaluate and disseminate information, providing support to members of Ton </w:t>
      </w:r>
      <w:proofErr w:type="spellStart"/>
      <w:r w:rsidRPr="005513BA">
        <w:rPr>
          <w:rFonts w:ascii="Arial" w:hAnsi="Arial" w:cs="Arial"/>
          <w:color w:val="053041"/>
          <w:sz w:val="24"/>
          <w:szCs w:val="24"/>
          <w:shd w:val="clear" w:color="auto" w:fill="FFFFFF"/>
        </w:rPr>
        <w:t>Duc</w:t>
      </w:r>
      <w:proofErr w:type="spellEnd"/>
      <w:r w:rsidRPr="005513BA">
        <w:rPr>
          <w:rFonts w:ascii="Arial" w:hAnsi="Arial" w:cs="Arial"/>
          <w:color w:val="053041"/>
          <w:sz w:val="24"/>
          <w:szCs w:val="24"/>
          <w:shd w:val="clear" w:color="auto" w:fill="FFFFFF"/>
        </w:rPr>
        <w:t xml:space="preserve"> </w:t>
      </w:r>
      <w:proofErr w:type="spellStart"/>
      <w:r w:rsidRPr="005513BA">
        <w:rPr>
          <w:rFonts w:ascii="Arial" w:hAnsi="Arial" w:cs="Arial"/>
          <w:color w:val="053041"/>
          <w:sz w:val="24"/>
          <w:szCs w:val="24"/>
          <w:shd w:val="clear" w:color="auto" w:fill="FFFFFF"/>
        </w:rPr>
        <w:t>Thang</w:t>
      </w:r>
      <w:proofErr w:type="spellEnd"/>
      <w:r w:rsidRPr="005513BA">
        <w:rPr>
          <w:rFonts w:ascii="Arial" w:hAnsi="Arial" w:cs="Arial"/>
          <w:color w:val="053041"/>
          <w:sz w:val="24"/>
          <w:szCs w:val="24"/>
          <w:shd w:val="clear" w:color="auto" w:fill="FFFFFF"/>
        </w:rPr>
        <w:t xml:space="preserve"> University including students, researchers and lecturing staff.</w:t>
      </w:r>
    </w:p>
    <w:p w:rsidR="00485D91" w:rsidRPr="005513BA" w:rsidRDefault="00485D91" w:rsidP="00ED53A2">
      <w:pPr>
        <w:pStyle w:val="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C523F" w:rsidRDefault="005513BA" w:rsidP="005C523F">
      <w:pPr>
        <w:widowControl/>
        <w:shd w:val="clear" w:color="auto" w:fill="FFFFFF"/>
        <w:spacing w:after="120" w:line="300" w:lineRule="atLeast"/>
        <w:outlineLvl w:val="1"/>
        <w:rPr>
          <w:rFonts w:ascii="Arial" w:eastAsia="Times New Roman" w:hAnsi="Arial" w:cs="Arial"/>
          <w:color w:val="222222"/>
          <w:kern w:val="0"/>
          <w:sz w:val="32"/>
          <w:szCs w:val="32"/>
          <w:lang w:bidi="lo-LA"/>
        </w:rPr>
      </w:pPr>
      <w:r w:rsidRPr="005513BA">
        <w:rPr>
          <w:rFonts w:ascii="Arial" w:eastAsia="Times New Roman" w:hAnsi="Arial" w:cs="Arial"/>
          <w:color w:val="222222"/>
          <w:kern w:val="0"/>
          <w:sz w:val="32"/>
          <w:szCs w:val="32"/>
          <w:lang w:bidi="lo-LA"/>
        </w:rPr>
        <w:t>OUR VISION</w:t>
      </w:r>
    </w:p>
    <w:p w:rsidR="005513BA" w:rsidRPr="005513BA" w:rsidRDefault="005513BA" w:rsidP="005C523F">
      <w:pPr>
        <w:widowControl/>
        <w:shd w:val="clear" w:color="auto" w:fill="FFFFFF"/>
        <w:spacing w:after="120" w:line="300" w:lineRule="atLeast"/>
        <w:outlineLvl w:val="1"/>
        <w:rPr>
          <w:rFonts w:ascii="Arial" w:eastAsia="Times New Roman" w:hAnsi="Arial" w:cs="Arial"/>
          <w:color w:val="222222"/>
          <w:kern w:val="0"/>
          <w:lang w:bidi="lo-LA"/>
        </w:rPr>
      </w:pPr>
      <w:r w:rsidRPr="005513BA">
        <w:rPr>
          <w:rFonts w:ascii="Arial" w:eastAsia="Times New Roman" w:hAnsi="Arial" w:cs="Arial"/>
          <w:color w:val="222222"/>
          <w:kern w:val="0"/>
          <w:lang w:bidi="lo-LA"/>
        </w:rPr>
        <w:t xml:space="preserve">Empowering </w:t>
      </w:r>
      <w:r>
        <w:rPr>
          <w:rFonts w:ascii="Arial" w:eastAsia="Times New Roman" w:hAnsi="Arial" w:cs="Arial"/>
          <w:color w:val="222222"/>
          <w:kern w:val="0"/>
          <w:lang w:bidi="lo-LA"/>
        </w:rPr>
        <w:t xml:space="preserve">Ton </w:t>
      </w:r>
      <w:proofErr w:type="spellStart"/>
      <w:r>
        <w:rPr>
          <w:rFonts w:ascii="Arial" w:eastAsia="Times New Roman" w:hAnsi="Arial" w:cs="Arial"/>
          <w:color w:val="222222"/>
          <w:kern w:val="0"/>
          <w:lang w:bidi="lo-LA"/>
        </w:rPr>
        <w:t>Duc</w:t>
      </w:r>
      <w:proofErr w:type="spellEnd"/>
      <w:r>
        <w:rPr>
          <w:rFonts w:ascii="Arial" w:eastAsia="Times New Roman" w:hAnsi="Arial" w:cs="Arial"/>
          <w:color w:val="222222"/>
          <w:kern w:val="0"/>
          <w:lang w:bidi="lo-L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lang w:bidi="lo-LA"/>
        </w:rPr>
        <w:t>Thang</w:t>
      </w:r>
      <w:proofErr w:type="spellEnd"/>
      <w:r>
        <w:rPr>
          <w:rFonts w:ascii="Arial" w:eastAsia="Times New Roman" w:hAnsi="Arial" w:cs="Arial"/>
          <w:color w:val="222222"/>
          <w:kern w:val="0"/>
          <w:lang w:bidi="lo-LA"/>
        </w:rPr>
        <w:t xml:space="preserve"> University’s</w:t>
      </w:r>
      <w:r w:rsidRPr="005513BA">
        <w:rPr>
          <w:rFonts w:ascii="Arial" w:eastAsia="Times New Roman" w:hAnsi="Arial" w:cs="Arial"/>
          <w:color w:val="222222"/>
          <w:kern w:val="0"/>
          <w:lang w:bidi="lo-LA"/>
        </w:rPr>
        <w:t xml:space="preserve"> research and learning community with deep expertise, innovative services, and outstanding collections strengthened by strategic partnerships.</w:t>
      </w:r>
    </w:p>
    <w:p w:rsidR="005513BA" w:rsidRPr="005513BA" w:rsidRDefault="005513BA" w:rsidP="005513BA">
      <w:pPr>
        <w:widowControl/>
        <w:shd w:val="clear" w:color="auto" w:fill="FFFFFF"/>
        <w:spacing w:before="374" w:after="120" w:line="300" w:lineRule="atLeast"/>
        <w:outlineLvl w:val="1"/>
        <w:rPr>
          <w:rFonts w:ascii="Arial" w:eastAsia="Times New Roman" w:hAnsi="Arial" w:cs="Arial"/>
          <w:color w:val="222222"/>
          <w:kern w:val="0"/>
          <w:sz w:val="32"/>
          <w:szCs w:val="32"/>
          <w:lang w:bidi="lo-LA"/>
        </w:rPr>
      </w:pPr>
      <w:r w:rsidRPr="005513BA">
        <w:rPr>
          <w:rFonts w:ascii="Arial" w:eastAsia="Times New Roman" w:hAnsi="Arial" w:cs="Arial"/>
          <w:color w:val="222222"/>
          <w:kern w:val="0"/>
          <w:sz w:val="32"/>
          <w:szCs w:val="32"/>
          <w:lang w:bidi="lo-LA"/>
        </w:rPr>
        <w:t>OUR MISSION</w:t>
      </w:r>
    </w:p>
    <w:p w:rsidR="005513BA" w:rsidRPr="005513BA" w:rsidRDefault="005513BA" w:rsidP="005C523F">
      <w:pPr>
        <w:widowControl/>
        <w:shd w:val="clear" w:color="auto" w:fill="FFFFFF"/>
        <w:spacing w:after="187" w:line="384" w:lineRule="atLeast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kern w:val="0"/>
          <w:lang w:bidi="lo-LA"/>
        </w:rPr>
        <w:t xml:space="preserve">Ton </w:t>
      </w:r>
      <w:proofErr w:type="spellStart"/>
      <w:r>
        <w:rPr>
          <w:rFonts w:ascii="Arial" w:eastAsia="Times New Roman" w:hAnsi="Arial" w:cs="Arial"/>
          <w:color w:val="222222"/>
          <w:kern w:val="0"/>
          <w:lang w:bidi="lo-LA"/>
        </w:rPr>
        <w:t>Duc</w:t>
      </w:r>
      <w:proofErr w:type="spellEnd"/>
      <w:r>
        <w:rPr>
          <w:rFonts w:ascii="Arial" w:eastAsia="Times New Roman" w:hAnsi="Arial" w:cs="Arial"/>
          <w:color w:val="222222"/>
          <w:kern w:val="0"/>
          <w:lang w:bidi="lo-L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lang w:bidi="lo-LA"/>
        </w:rPr>
        <w:t>Thang</w:t>
      </w:r>
      <w:proofErr w:type="spellEnd"/>
      <w:r w:rsidRPr="005513BA">
        <w:rPr>
          <w:rFonts w:ascii="Arial" w:eastAsia="Times New Roman" w:hAnsi="Arial" w:cs="Arial"/>
          <w:color w:val="222222"/>
          <w:kern w:val="0"/>
          <w:lang w:bidi="lo-LA"/>
        </w:rPr>
        <w:t xml:space="preserve"> University Library promotes a culture of broad inquiry and supports the University’s mission to discover, preserve, and disseminate knowledge and creative expression. It engages with the ongoing transformations of society to deliver world-class physical and digital content and services critical to research, education, and outreach, now and in the future. The Library acts globally, and builds partnerships within and outside the university. </w:t>
      </w:r>
    </w:p>
    <w:p w:rsidR="00E32557" w:rsidRPr="005513BA" w:rsidRDefault="00E32557" w:rsidP="00ED53A2">
      <w:pPr>
        <w:pStyle w:val="Web"/>
        <w:spacing w:before="0" w:beforeAutospacing="0" w:after="0" w:afterAutospacing="0"/>
        <w:rPr>
          <w:rFonts w:ascii="Arial" w:hAnsi="Arial" w:cs="Arial"/>
        </w:rPr>
      </w:pPr>
      <w:r w:rsidRPr="005513BA">
        <w:rPr>
          <w:rFonts w:ascii="Arial" w:hAnsi="Arial" w:cs="Arial"/>
          <w:sz w:val="32"/>
          <w:szCs w:val="32"/>
        </w:rPr>
        <w:t>RESPONSIBILITIES</w:t>
      </w:r>
      <w:r w:rsidRPr="005513BA">
        <w:rPr>
          <w:rFonts w:ascii="Arial" w:hAnsi="Arial" w:cs="Arial"/>
        </w:rPr>
        <w:t xml:space="preserve"> 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developing and managing collections of books and journals (both paper and electronic), as well as websites;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establishing and maintaining effective working relationships with academic staff and students;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contributing to academic course development and liaising with academic departments;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coordinating and delivering information and digital literacy sessions to staff and students;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creating, updating and managing electronic and printed information resources;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selecting, acquiring and cataloguing information using library and information software;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assisting researchers with literature searches using databases, printed resources and the internet;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managing and supporting the provision of reading lists and allocating length of loans;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lastRenderedPageBreak/>
        <w:t>dealing with user enquiries, which may involve one-on-one advice sessions;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dealing with budgets in relation to your allocated subject areas/departments and, in some cases, purchasing resources;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liaising with library colleagues on other campuses;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 xml:space="preserve">carrying out staff management, which may involve recruitment and selection, appraisals, support and development, disciplinary action, staff </w:t>
      </w:r>
      <w:r w:rsidR="00D73E9D" w:rsidRPr="00485D91">
        <w:rPr>
          <w:rFonts w:ascii="Arial" w:eastAsia="Times New Roman" w:hAnsi="Arial" w:cs="Arial"/>
          <w:color w:val="053041"/>
          <w:kern w:val="0"/>
          <w:lang w:bidi="lo-LA"/>
        </w:rPr>
        <w:t>rotes</w:t>
      </w:r>
      <w:r w:rsidRPr="00485D91">
        <w:rPr>
          <w:rFonts w:ascii="Arial" w:eastAsia="Times New Roman" w:hAnsi="Arial" w:cs="Arial"/>
          <w:color w:val="053041"/>
          <w:kern w:val="0"/>
          <w:lang w:bidi="lo-LA"/>
        </w:rPr>
        <w:t xml:space="preserve"> and training, as well as allocating daily tasks;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maintaining relationships with external bodies, such as suppliers;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managing buildings, furniture and equipment;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keeping up to date with relevant professional developments in the library sector;</w:t>
      </w:r>
    </w:p>
    <w:p w:rsidR="00485D91" w:rsidRPr="00485D91" w:rsidRDefault="00485D91" w:rsidP="00485D91">
      <w:pPr>
        <w:widowControl/>
        <w:numPr>
          <w:ilvl w:val="0"/>
          <w:numId w:val="4"/>
        </w:numPr>
        <w:spacing w:line="312" w:lineRule="atLeast"/>
        <w:ind w:left="420"/>
        <w:textAlignment w:val="baseline"/>
        <w:rPr>
          <w:rFonts w:ascii="Arial" w:eastAsia="Times New Roman" w:hAnsi="Arial" w:cs="Arial"/>
          <w:color w:val="053041"/>
          <w:kern w:val="0"/>
          <w:lang w:bidi="lo-LA"/>
        </w:rPr>
      </w:pPr>
      <w:r w:rsidRPr="00485D91">
        <w:rPr>
          <w:rFonts w:ascii="Arial" w:eastAsia="Times New Roman" w:hAnsi="Arial" w:cs="Arial"/>
          <w:color w:val="053041"/>
          <w:kern w:val="0"/>
          <w:lang w:bidi="lo-LA"/>
        </w:rPr>
        <w:t>participating in professional groups or networks.</w:t>
      </w:r>
    </w:p>
    <w:p w:rsidR="00ED53A2" w:rsidRPr="005513BA" w:rsidRDefault="00ED53A2" w:rsidP="00B96927">
      <w:pPr>
        <w:rPr>
          <w:rFonts w:ascii="Arial" w:hAnsi="Arial" w:cs="Arial"/>
        </w:rPr>
      </w:pPr>
    </w:p>
    <w:sectPr w:rsidR="00ED53A2" w:rsidRPr="005513BA" w:rsidSect="009A3E01">
      <w:pgSz w:w="11901" w:h="16817"/>
      <w:pgMar w:top="1134" w:right="1418" w:bottom="1134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8F" w:rsidRDefault="001D1A8F"/>
  </w:endnote>
  <w:endnote w:type="continuationSeparator" w:id="0">
    <w:p w:rsidR="001D1A8F" w:rsidRDefault="001D1A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8F" w:rsidRDefault="001D1A8F"/>
  </w:footnote>
  <w:footnote w:type="continuationSeparator" w:id="0">
    <w:p w:rsidR="001D1A8F" w:rsidRDefault="001D1A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720"/>
    <w:multiLevelType w:val="multilevel"/>
    <w:tmpl w:val="1324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45770"/>
    <w:multiLevelType w:val="multilevel"/>
    <w:tmpl w:val="3BA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D670E1"/>
    <w:multiLevelType w:val="multilevel"/>
    <w:tmpl w:val="1324D24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3">
    <w:nsid w:val="693D1F9C"/>
    <w:multiLevelType w:val="multilevel"/>
    <w:tmpl w:val="C34CB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557"/>
    <w:rsid w:val="000B01C7"/>
    <w:rsid w:val="00152290"/>
    <w:rsid w:val="00162442"/>
    <w:rsid w:val="001821F3"/>
    <w:rsid w:val="001D1A8F"/>
    <w:rsid w:val="0028763B"/>
    <w:rsid w:val="003A58A7"/>
    <w:rsid w:val="003D2A61"/>
    <w:rsid w:val="0042191B"/>
    <w:rsid w:val="00485D91"/>
    <w:rsid w:val="004E11C2"/>
    <w:rsid w:val="005513BA"/>
    <w:rsid w:val="005A5C2E"/>
    <w:rsid w:val="005C523F"/>
    <w:rsid w:val="00614C7B"/>
    <w:rsid w:val="007E7DDE"/>
    <w:rsid w:val="008122B2"/>
    <w:rsid w:val="00911551"/>
    <w:rsid w:val="00915D42"/>
    <w:rsid w:val="00973C61"/>
    <w:rsid w:val="009963DD"/>
    <w:rsid w:val="009A3E01"/>
    <w:rsid w:val="00AE60F2"/>
    <w:rsid w:val="00B96927"/>
    <w:rsid w:val="00D353DA"/>
    <w:rsid w:val="00D60ACA"/>
    <w:rsid w:val="00D6254A"/>
    <w:rsid w:val="00D73E9D"/>
    <w:rsid w:val="00E32557"/>
    <w:rsid w:val="00ED53A2"/>
    <w:rsid w:val="00F75D88"/>
    <w:rsid w:val="00F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2"/>
    <w:pPr>
      <w:widowControl w:val="0"/>
    </w:pPr>
  </w:style>
  <w:style w:type="paragraph" w:styleId="2">
    <w:name w:val="heading 2"/>
    <w:basedOn w:val="a"/>
    <w:link w:val="20"/>
    <w:uiPriority w:val="9"/>
    <w:qFormat/>
    <w:rsid w:val="005513B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255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4E11C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12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122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12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122B2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513BA"/>
    <w:rPr>
      <w:rFonts w:ascii="Times New Roman" w:eastAsia="Times New Roman" w:hAnsi="Times New Roman" w:cs="Times New Roman"/>
      <w:b/>
      <w:bCs/>
      <w:kern w:val="0"/>
      <w:sz w:val="36"/>
      <w:szCs w:val="36"/>
      <w:lang w:bidi="lo-L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255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4E11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Wendy</cp:lastModifiedBy>
  <cp:revision>4</cp:revision>
  <dcterms:created xsi:type="dcterms:W3CDTF">2016-01-05T12:14:00Z</dcterms:created>
  <dcterms:modified xsi:type="dcterms:W3CDTF">2016-01-10T10:31:00Z</dcterms:modified>
</cp:coreProperties>
</file>